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41" w:rsidRPr="001F6741" w:rsidRDefault="001F6741" w:rsidP="009656C0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bookmarkEnd w:id="0"/>
      <w:r w:rsidRPr="001F6741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教育部社科司关于2025年度教育部人文社会科学研究</w:t>
      </w:r>
    </w:p>
    <w:p w:rsidR="001F6741" w:rsidRPr="001F6741" w:rsidRDefault="001F6741" w:rsidP="009656C0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1F6741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一般项目申报工作的通知</w:t>
      </w:r>
    </w:p>
    <w:p w:rsidR="005D72F0" w:rsidRDefault="005D72F0" w:rsidP="009656C0">
      <w:pPr>
        <w:widowControl/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</w:pP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各省、自治区、直辖市教育厅（教委），新疆生产建设兵团教育局，有关部门（单位）教育司（局），部属各高等学校、部省合建各高等学校：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为深入学习贯彻党的二十大和二十届二中、三中全会精神和全国教育大会精神，贯彻落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实习近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平总书记关于教育的重要论述以及关于哲学社会科学的重要论述，贯彻落实《教育强国建设规划纲要（2024－2035年）》，根据《教育部人文社会科学研究项目管理办法》（教社科〔2006〕2号），现将2025年度教育部人文社会科学研究一般项目申报工作有关事项通知如下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</w:t>
      </w:r>
      <w:r w:rsidRPr="001F6741">
        <w:rPr>
          <w:rFonts w:ascii="微软雅黑" w:eastAsia="微软雅黑" w:hAnsi="微软雅黑" w:cs="宋体" w:hint="eastAsia"/>
          <w:b/>
          <w:bCs/>
          <w:color w:val="4B4B4B"/>
          <w:kern w:val="0"/>
          <w:sz w:val="28"/>
          <w:szCs w:val="28"/>
          <w:bdr w:val="none" w:sz="0" w:space="0" w:color="auto" w:frame="1"/>
        </w:rPr>
        <w:t>一、申报内容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本次申报不设课题指南（专项任务项目除外），申请人根据自身的研究基础和学术特长，坚持正确政治方向、价值取向、研究导向，认真凝练、自主拟定研究课题。研究课题名称应表述规范、准确、简洁。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（一）项目类别及资助额度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项目研究期限为3年，具体类别分为：规划基金项目，资助经费不超过10万元；青年基金项目，资助经费不超过8万元；自筹经费项目，经费由申请人从校外有关部门或企事业单位自筹，自筹经费不低于8万元；专项任务项目，包括中国特色社会主义理论体系研究专项、高校辅导员研究专项，具体申报通知另行发布。为支持西部和边疆地区高校人文社会科学研究发展，本次继续设立西部和边疆地区项目、新疆项目、西藏项目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lastRenderedPageBreak/>
        <w:t xml:space="preserve">　　项目经费按照《高等学校哲学社会科学繁荣计划专项资金管理办法》（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财教〔2021〕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285号）使用和管理，需按照研究实际需要和资金开支范围，科学合理、实事求是按年度编制项目预算。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（二）项目申报学科范围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根据原国家质量技术监督局2009年公布的《学科分类与代码》和高校的实际情况，本次项目申报的学科范围包括：马克思主义/思想政治教育；哲学；逻辑学；宗教学；语言学；中国文学；外国文学；艺术学；历史学；考古学；经济学；管理学；政治学；法学；社会学；民族学与文化学；新闻学与传播学；图书馆、情报与文献学；教育学；心理学；体育学；统计学；港澳台问题研究；国际问题研究；交叉学科/综合研究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</w:t>
      </w:r>
      <w:r w:rsidRPr="001F6741">
        <w:rPr>
          <w:rFonts w:ascii="微软雅黑" w:eastAsia="微软雅黑" w:hAnsi="微软雅黑" w:cs="宋体" w:hint="eastAsia"/>
          <w:b/>
          <w:bCs/>
          <w:color w:val="4B4B4B"/>
          <w:kern w:val="0"/>
          <w:sz w:val="28"/>
          <w:szCs w:val="28"/>
          <w:bdr w:val="none" w:sz="0" w:space="0" w:color="auto" w:frame="1"/>
        </w:rPr>
        <w:t>二、申报条件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（一）本次项目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限全国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普通高等学校申报。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（二）申请人须为在编在岗教师，能够实际承担、组织研究工作；每个申请人限报1项，所列课题组成员必须征得其本人同意，否则视为违规申报。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（三）申请人除符合《教育部人文社会科学研究项目管理办法》的相关规定外，还必须符合下列条件：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1.规划基金项目申请人应具有高级职称（含副高）；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2.青年基金项目申请人应具有博士学位或中级以上（含中级）职称，年龄不超过40周岁（1985年1月1日以后出生）；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3.自筹经费项目申请人，须在《教育部人文社会科学研究一般项目申请评审书》（以下简称《申请评审书》）“其他来源经费”栏填写经费，并上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传学校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财务处提供的委托研究单位经费到账凭证或银行回单等证明材料。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（四）</w:t>
      </w:r>
      <w:r w:rsidRPr="005D72F0">
        <w:rPr>
          <w:rFonts w:ascii="微软雅黑" w:eastAsia="微软雅黑" w:hAnsi="微软雅黑" w:cs="宋体" w:hint="eastAsia"/>
          <w:color w:val="4B4B4B"/>
          <w:kern w:val="0"/>
          <w:sz w:val="28"/>
          <w:szCs w:val="28"/>
          <w:highlight w:val="yellow"/>
        </w:rPr>
        <w:t>有以下情况之一者不得申报本次项目</w:t>
      </w: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：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lastRenderedPageBreak/>
        <w:t xml:space="preserve">　　1.在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研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的教育部人文社会科学研究各类项目负责人；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2.所主持的教育部人文社会科学研究项目三年内因各种原因被终止者，五年内因各种原因被撤销者；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3.在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研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的国家社会科学基金和国家自然科学基金各类项目负责人；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4.2025年度国家社会科学基金项目的申请人；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5.连续两年（指2023、2024年度）申请教育部人文社会科学研究一般项目未获资助的申请人。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</w:t>
      </w:r>
      <w:r w:rsidRPr="001F6741">
        <w:rPr>
          <w:rFonts w:ascii="微软雅黑" w:eastAsia="微软雅黑" w:hAnsi="微软雅黑" w:cs="宋体" w:hint="eastAsia"/>
          <w:b/>
          <w:bCs/>
          <w:color w:val="4B4B4B"/>
          <w:kern w:val="0"/>
          <w:sz w:val="28"/>
          <w:szCs w:val="28"/>
          <w:bdr w:val="none" w:sz="0" w:space="0" w:color="auto" w:frame="1"/>
        </w:rPr>
        <w:t>三、申报办法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一）教育部直属高校、部省合建高校以学校为单位，地方高校以省、自治区、直辖市教育厅（教委）为单位，其他有关部门（单位）所属高校以教育司（局）为单位（以下简称申报单位）集中申报，不受理个人申报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二）本次项目采取网上申报方式。教育部社科司主页（http://www.moe.gov.cn/s78/A13/）教育部人文社会科学研究管理平台·申报系统（以下简称申报系统）为本次申报的唯一网络平台，网络申报办法及流程以该系统为准。</w:t>
      </w:r>
    </w:p>
    <w:p w:rsidR="00550BAA" w:rsidRDefault="001F6741" w:rsidP="009656C0">
      <w:pPr>
        <w:widowControl/>
        <w:ind w:firstLine="555"/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（三）</w:t>
      </w:r>
      <w:bookmarkStart w:id="1" w:name="OLE_LINK3"/>
      <w:bookmarkStart w:id="2" w:name="OLE_LINK4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申请人可在申报系统下载《申请评审书》，按照填表要求填写后通过申报系统上传，无需报送纸质申报材料。</w:t>
      </w:r>
      <w:bookmarkEnd w:id="1"/>
      <w:bookmarkEnd w:id="2"/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</w:t>
      </w:r>
      <w:r w:rsidRPr="001F6741">
        <w:rPr>
          <w:rFonts w:ascii="微软雅黑" w:eastAsia="微软雅黑" w:hAnsi="微软雅黑" w:cs="宋体" w:hint="eastAsia"/>
          <w:b/>
          <w:bCs/>
          <w:color w:val="4B4B4B"/>
          <w:kern w:val="0"/>
          <w:sz w:val="28"/>
          <w:szCs w:val="28"/>
          <w:bdr w:val="none" w:sz="0" w:space="0" w:color="auto" w:frame="1"/>
        </w:rPr>
        <w:t>四、其他要求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（一）各申报单位要切实承担管理审核责任，把好政治方向关和学术质量关，严格对照各项要求审核把关。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（二）申请人应认真阅</w:t>
      </w:r>
      <w:proofErr w:type="gramStart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研</w:t>
      </w:r>
      <w:proofErr w:type="gramEnd"/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申报要求及以往立项情况，提高申报质量，避免重复申报，切实提高项目申报质量。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（三）申请人应如实填报材料，确保无知识产权争议。凡存在弄虚作假、抄袭剽窃等行为的，一经发现查实，取消三年申报和立项资格。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（四）本次项目评审采取匿名方式。为保证评审的公平公正，</w:t>
      </w:r>
      <w:bookmarkStart w:id="3" w:name="OLE_LINK1"/>
      <w:bookmarkStart w:id="4" w:name="OLE_LINK2"/>
      <w:r w:rsidRPr="009656C0">
        <w:rPr>
          <w:rFonts w:ascii="微软雅黑" w:eastAsia="微软雅黑" w:hAnsi="微软雅黑" w:cs="宋体" w:hint="eastAsia"/>
          <w:color w:val="4B4B4B"/>
          <w:kern w:val="0"/>
          <w:sz w:val="28"/>
          <w:szCs w:val="28"/>
          <w:highlight w:val="yellow"/>
        </w:rPr>
        <w:t>《申请评审书》B表中不得以任何形式出现申请人姓名、所在学校等相关信息，否则按作废处理。</w:t>
      </w:r>
    </w:p>
    <w:bookmarkEnd w:id="3"/>
    <w:bookmarkEnd w:id="4"/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申报系统联系电话：010-62510667、15313766307、15313766308；电子邮箱：xmsb@sinoss.net。</w:t>
      </w:r>
    </w:p>
    <w:p w:rsidR="001F6741" w:rsidRPr="001F6741" w:rsidRDefault="001F6741" w:rsidP="009656C0">
      <w:pPr>
        <w:widowControl/>
        <w:rPr>
          <w:rFonts w:ascii="微软雅黑" w:eastAsia="微软雅黑" w:hAnsi="微软雅黑" w:cs="宋体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社科管理咨询服务中心联系电话：010-58805145。</w:t>
      </w:r>
    </w:p>
    <w:p w:rsidR="001F6741" w:rsidRDefault="001F6741" w:rsidP="009656C0">
      <w:pPr>
        <w:widowControl/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 xml:space="preserve">　　</w:t>
      </w:r>
    </w:p>
    <w:p w:rsidR="00AC6F2E" w:rsidRPr="001F6741" w:rsidRDefault="001F6741" w:rsidP="009656C0">
      <w:pPr>
        <w:widowControl/>
        <w:ind w:firstLineChars="2500" w:firstLine="7000"/>
        <w:rPr>
          <w:rFonts w:ascii="微软雅黑" w:eastAsia="微软雅黑" w:hAnsi="微软雅黑"/>
          <w:sz w:val="28"/>
          <w:szCs w:val="28"/>
        </w:rPr>
      </w:pPr>
      <w:r w:rsidRPr="001F6741">
        <w:rPr>
          <w:rFonts w:ascii="微软雅黑" w:eastAsia="微软雅黑" w:hAnsi="微软雅黑" w:cs="宋体" w:hint="eastAsia"/>
          <w:color w:val="4B4B4B"/>
          <w:kern w:val="0"/>
          <w:sz w:val="28"/>
          <w:szCs w:val="28"/>
        </w:rPr>
        <w:t>教育部社会科学司</w:t>
      </w:r>
    </w:p>
    <w:sectPr w:rsidR="00AC6F2E" w:rsidRPr="001F6741" w:rsidSect="001F674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CD"/>
    <w:rsid w:val="00012389"/>
    <w:rsid w:val="001F6741"/>
    <w:rsid w:val="00550BAA"/>
    <w:rsid w:val="005D72F0"/>
    <w:rsid w:val="009656C0"/>
    <w:rsid w:val="00AC6F2E"/>
    <w:rsid w:val="00D80210"/>
    <w:rsid w:val="00ED5ECD"/>
    <w:rsid w:val="00F5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67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674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F67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F6741"/>
    <w:rPr>
      <w:b/>
      <w:bCs/>
    </w:rPr>
  </w:style>
  <w:style w:type="character" w:styleId="a5">
    <w:name w:val="Hyperlink"/>
    <w:basedOn w:val="a0"/>
    <w:uiPriority w:val="99"/>
    <w:semiHidden/>
    <w:unhideWhenUsed/>
    <w:rsid w:val="001F67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67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674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F67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F6741"/>
    <w:rPr>
      <w:b/>
      <w:bCs/>
    </w:rPr>
  </w:style>
  <w:style w:type="character" w:styleId="a5">
    <w:name w:val="Hyperlink"/>
    <w:basedOn w:val="a0"/>
    <w:uiPriority w:val="99"/>
    <w:semiHidden/>
    <w:unhideWhenUsed/>
    <w:rsid w:val="001F67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1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307</Words>
  <Characters>1750</Characters>
  <Application>Microsoft Office Word</Application>
  <DocSecurity>0</DocSecurity>
  <Lines>14</Lines>
  <Paragraphs>4</Paragraphs>
  <ScaleCrop>false</ScaleCrop>
  <Company>HP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</dc:creator>
  <cp:keywords/>
  <dc:description/>
  <cp:lastModifiedBy>Lenovo</cp:lastModifiedBy>
  <cp:revision>9</cp:revision>
  <dcterms:created xsi:type="dcterms:W3CDTF">2025-02-24T02:50:00Z</dcterms:created>
  <dcterms:modified xsi:type="dcterms:W3CDTF">2025-03-04T22:30:00Z</dcterms:modified>
</cp:coreProperties>
</file>