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附件1：数智赋能在线课程学习操作手册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（一）电脑端登录学习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"https://hebustjf.mh.chaoxing.com/"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/>
          <w:sz w:val="24"/>
          <w:szCs w:val="24"/>
          <w:lang w:val="en-US" w:eastAsia="zh-CN"/>
        </w:rPr>
        <w:t>https://hebustjf.mh.chaoxing.com/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点击登录：学习通扫码或手机验证码登录，具体操作如下：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73960" cy="1823085"/>
            <wp:effectExtent l="9525" t="9525" r="12065" b="1524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230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37130" cy="1801495"/>
            <wp:effectExtent l="9525" t="9525" r="10795" b="177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01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1. 进入界面    </w:t>
      </w:r>
      <w:r>
        <w:rPr>
          <w:rFonts w:hint="default" w:ascii="Arial" w:hAnsi="Arial" w:cs="Arial"/>
          <w:sz w:val="21"/>
          <w:szCs w:val="21"/>
          <w:lang w:val="en-US" w:eastAsia="zh-CN"/>
        </w:rPr>
        <w:t>→</w:t>
      </w:r>
      <w:r>
        <w:rPr>
          <w:rFonts w:hint="eastAsia"/>
          <w:sz w:val="21"/>
          <w:szCs w:val="21"/>
          <w:lang w:val="en-US" w:eastAsia="zh-CN"/>
        </w:rPr>
        <w:t xml:space="preserve">                        </w:t>
      </w:r>
      <w:r>
        <w:rPr>
          <w:rFonts w:hint="default" w:ascii="Arial" w:hAnsi="Arial" w:cs="Arial"/>
          <w:sz w:val="21"/>
          <w:szCs w:val="21"/>
          <w:lang w:val="en-US" w:eastAsia="zh-CN"/>
        </w:rPr>
        <w:t>→</w:t>
      </w:r>
      <w:r>
        <w:rPr>
          <w:rFonts w:hint="eastAsia"/>
          <w:sz w:val="21"/>
          <w:szCs w:val="21"/>
          <w:lang w:val="en-US" w:eastAsia="zh-CN"/>
        </w:rPr>
        <w:t xml:space="preserve">  2. 点击登录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91740" cy="2310765"/>
            <wp:effectExtent l="9525" t="9525" r="13335" b="228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3107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95550" cy="2270125"/>
            <wp:effectExtent l="9525" t="9525" r="9525" b="2540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701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  <w:lang w:val="en-US" w:eastAsia="zh-CN"/>
        </w:rPr>
        <w:t>→</w:t>
      </w:r>
      <w:r>
        <w:rPr>
          <w:rFonts w:hint="eastAsia" w:ascii="Arial" w:hAnsi="Arial" w:cs="Arial"/>
          <w:sz w:val="21"/>
          <w:szCs w:val="21"/>
          <w:lang w:val="en-US" w:eastAsia="zh-CN"/>
        </w:rPr>
        <w:t xml:space="preserve">   3</w:t>
      </w:r>
      <w:r>
        <w:rPr>
          <w:rFonts w:hint="eastAsia"/>
          <w:sz w:val="21"/>
          <w:szCs w:val="21"/>
          <w:lang w:val="en-US" w:eastAsia="zh-CN"/>
        </w:rPr>
        <w:t xml:space="preserve">. 点击数智赋能、直播讲堂培训专题   </w:t>
      </w:r>
      <w:r>
        <w:rPr>
          <w:rFonts w:hint="default"/>
          <w:sz w:val="21"/>
          <w:szCs w:val="21"/>
          <w:lang w:val="en-US" w:eastAsia="zh-CN"/>
        </w:rPr>
        <w:t>→</w:t>
      </w:r>
      <w:r>
        <w:rPr>
          <w:rFonts w:hint="eastAsia"/>
          <w:sz w:val="21"/>
          <w:szCs w:val="21"/>
          <w:lang w:val="en-US" w:eastAsia="zh-CN"/>
        </w:rPr>
        <w:t xml:space="preserve">  4. 选择个人所需课程进行报名学习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（二）手机端学习通APP登录学习</w:t>
      </w:r>
    </w:p>
    <w:p>
      <w:pPr>
        <w:spacing w:line="36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APP端在线课程操作指南：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在应用市场搜索下载“学习通”APP；</w:t>
      </w:r>
    </w:p>
    <w:p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登录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工号绑定了手机号的教师可选择用手机号登陆；</w:t>
      </w:r>
    </w:p>
    <w:p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无法登陆的联系0311-81666504沟通。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报名在线课程</w:t>
      </w:r>
    </w:p>
    <w:p>
      <w:pPr>
        <w:spacing w:line="360" w:lineRule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（1）学习通输入本校教师发展邀请码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t>jfhbkjdx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</w:rPr>
        <w:t>，进入“河北科技大学教师发展中心”页面</w:t>
      </w:r>
      <w:r>
        <w:rPr>
          <w:rFonts w:hint="eastAsia"/>
          <w:sz w:val="24"/>
          <w:szCs w:val="24"/>
          <w:lang w:eastAsia="zh-CN"/>
        </w:rPr>
        <w:t>，选择个人所需课程进行报名学习。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0" distR="0">
            <wp:extent cx="1624330" cy="2714625"/>
            <wp:effectExtent l="9525" t="9525" r="23495" b="19050"/>
            <wp:docPr id="6" name="图片 6" descr="9c0ddc48b3109bdf2e225c76624d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0ddc48b3109bdf2e225c76624d4c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04315" cy="2719070"/>
            <wp:effectExtent l="9525" t="9525" r="10160" b="1460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7190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356360" cy="2740660"/>
            <wp:effectExtent l="9525" t="9525" r="24765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7406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（三）手机端微信公众号登录学习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1814830" cy="1814830"/>
            <wp:effectExtent l="9525" t="9525" r="23495" b="23495"/>
            <wp:docPr id="3" name="图片 3" descr="教师发展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师发展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 xml:space="preserve">              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1657350" cy="1791970"/>
            <wp:effectExtent l="9525" t="9525" r="9525" b="2730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919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 xml:space="preserve">       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微信扫码关注公众号或搜索河北科技大学教师发展   </w:t>
      </w:r>
      <w:r>
        <w:rPr>
          <w:rFonts w:hint="default"/>
          <w:sz w:val="21"/>
          <w:szCs w:val="21"/>
          <w:lang w:val="en-US" w:eastAsia="zh-CN"/>
        </w:rPr>
        <w:t>→</w:t>
      </w:r>
      <w:r>
        <w:rPr>
          <w:rFonts w:hint="eastAsia"/>
          <w:lang w:val="en-US" w:eastAsia="zh-CN"/>
        </w:rPr>
        <w:t>2.关注公众号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54785" cy="2649220"/>
            <wp:effectExtent l="9525" t="9525" r="21590" b="2730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6492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color w:val="FF0000"/>
          <w:sz w:val="32"/>
          <w:szCs w:val="32"/>
          <w:lang w:eastAsia="zh-CN"/>
        </w:rPr>
        <w:drawing>
          <wp:inline distT="0" distB="0" distL="114300" distR="114300">
            <wp:extent cx="1389380" cy="2651760"/>
            <wp:effectExtent l="9525" t="9525" r="10795" b="2476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6517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default" w:eastAsiaTheme="minorEastAsia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1668780" cy="2657475"/>
            <wp:effectExtent l="9525" t="9525" r="17145" b="1905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6574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3.点击教师发展  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 xml:space="preserve">         点击登录账号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手机验证码登录</w:t>
      </w:r>
    </w:p>
    <w:p>
      <w:pPr>
        <w:spacing w:line="360" w:lineRule="auto"/>
        <w:rPr>
          <w:rFonts w:hint="default" w:eastAsia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1561465" cy="3622040"/>
            <wp:effectExtent l="9525" t="9525" r="10160" b="2603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6220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default" w:eastAsiaTheme="minorEastAsia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1594485" cy="3609975"/>
            <wp:effectExtent l="9525" t="9525" r="15240" b="1905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6099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default" w:eastAsiaTheme="minorEastAsia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1612265" cy="3634740"/>
            <wp:effectExtent l="9525" t="9525" r="16510" b="1333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6347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4.点击数智赋能或直播讲堂 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 xml:space="preserve">               5.  选择个人所需课程进行报名学习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FSK--GBK1-0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857DEA"/>
    <w:multiLevelType w:val="singleLevel"/>
    <w:tmpl w:val="46857DE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9E410FD"/>
    <w:multiLevelType w:val="singleLevel"/>
    <w:tmpl w:val="69E410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zNzgxNzUyOTI5ODljNmE3OWM0ZTY2OTcwNzQ1ZTIifQ=="/>
    <w:docVar w:name="KSO_WPS_MARK_KEY" w:val="b1e163b1-af40-41f2-912c-093d47e43fcf"/>
  </w:docVars>
  <w:rsids>
    <w:rsidRoot w:val="00000000"/>
    <w:rsid w:val="09B10018"/>
    <w:rsid w:val="1F73620B"/>
    <w:rsid w:val="29A13168"/>
    <w:rsid w:val="314B20D2"/>
    <w:rsid w:val="339E7EE5"/>
    <w:rsid w:val="354E2190"/>
    <w:rsid w:val="360470B4"/>
    <w:rsid w:val="3C7C46D7"/>
    <w:rsid w:val="4343759F"/>
    <w:rsid w:val="46FB1A7D"/>
    <w:rsid w:val="53536E98"/>
    <w:rsid w:val="59F42A57"/>
    <w:rsid w:val="5A98252C"/>
    <w:rsid w:val="5B806B13"/>
    <w:rsid w:val="657C6257"/>
    <w:rsid w:val="746E0D52"/>
    <w:rsid w:val="75DC35CB"/>
    <w:rsid w:val="76EC26C5"/>
    <w:rsid w:val="79EA334F"/>
    <w:rsid w:val="7F8C7FA4"/>
    <w:rsid w:val="97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0" w:afterAutospacing="0" w:line="480" w:lineRule="exact"/>
      <w:jc w:val="left"/>
      <w:outlineLvl w:val="2"/>
    </w:pPr>
    <w:rPr>
      <w:rFonts w:hint="eastAsia" w:ascii="宋体" w:hAnsi="宋体" w:eastAsia="仿宋" w:cs="宋体"/>
      <w:b/>
      <w:bCs/>
      <w:sz w:val="24"/>
      <w:szCs w:val="27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1022</Words>
  <Characters>1171</Characters>
  <Lines>0</Lines>
  <Paragraphs>0</Paragraphs>
  <TotalTime>21</TotalTime>
  <ScaleCrop>false</ScaleCrop>
  <LinksUpToDate>false</LinksUpToDate>
  <CharactersWithSpaces>1298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2024-01-03T09:19:00Z</dcterms:created>
  <dc:creator>hp</dc:creator>
  <cp:lastModifiedBy>陈国辉</cp:lastModifiedBy>
  <cp:lastPrinted>2025-03-04T15:06:00Z</cp:lastPrinted>
  <dcterms:modified xsi:type="dcterms:W3CDTF">2025-03-05T01:27:05Z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CB495956841A4B5FBEE9987286613BCF</vt:lpwstr>
  </property>
  <property fmtid="{D5CDD505-2E9C-101B-9397-08002B2CF9AE}" pid="4" name="KSOTemplateDocerSaveRecord">
    <vt:lpwstr>eyJoZGlkIjoiNTNmNWJhMjVmZGYxZTZjZTAzOTcxMGRhMjExNDM2NTAiLCJ1c2VySWQiOiI0OTY0OTQ1ODkifQ==</vt:lpwstr>
  </property>
</Properties>
</file>