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065" w:rsidRDefault="00640065" w:rsidP="00640065">
      <w:pPr>
        <w:jc w:val="center"/>
        <w:rPr>
          <w:rFonts w:ascii="微软雅黑" w:eastAsia="微软雅黑" w:hAnsi="微软雅黑"/>
          <w:b/>
          <w:sz w:val="28"/>
          <w:szCs w:val="28"/>
        </w:rPr>
      </w:pPr>
      <w:r w:rsidRPr="00640065">
        <w:rPr>
          <w:rFonts w:ascii="微软雅黑" w:eastAsia="微软雅黑" w:hAnsi="微软雅黑" w:hint="eastAsia"/>
          <w:b/>
          <w:sz w:val="28"/>
          <w:szCs w:val="28"/>
        </w:rPr>
        <w:t>2024年国家社会科学基金后期资助</w:t>
      </w:r>
    </w:p>
    <w:p w:rsidR="00640065" w:rsidRPr="00640065" w:rsidRDefault="00640065" w:rsidP="00640065">
      <w:pPr>
        <w:jc w:val="center"/>
        <w:rPr>
          <w:rFonts w:ascii="微软雅黑" w:eastAsia="微软雅黑" w:hAnsi="微软雅黑"/>
          <w:b/>
          <w:sz w:val="28"/>
          <w:szCs w:val="28"/>
        </w:rPr>
      </w:pPr>
      <w:r w:rsidRPr="00640065">
        <w:rPr>
          <w:rFonts w:ascii="微软雅黑" w:eastAsia="微软雅黑" w:hAnsi="微软雅黑" w:hint="eastAsia"/>
          <w:b/>
          <w:sz w:val="28"/>
          <w:szCs w:val="28"/>
        </w:rPr>
        <w:t>暨优秀博士学位论文出版、优秀学术著作再版项目申报公告</w:t>
      </w:r>
    </w:p>
    <w:p w:rsidR="00C627E8" w:rsidRDefault="00C627E8" w:rsidP="00640065">
      <w:pPr>
        <w:ind w:firstLineChars="200" w:firstLine="560"/>
        <w:rPr>
          <w:rFonts w:ascii="微软雅黑" w:eastAsia="微软雅黑" w:hAnsi="微软雅黑"/>
          <w:sz w:val="28"/>
          <w:szCs w:val="28"/>
        </w:rPr>
      </w:pPr>
    </w:p>
    <w:p w:rsidR="00640065" w:rsidRPr="00640065" w:rsidRDefault="00640065" w:rsidP="0064006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全国哲学社会科学工作办公室现将2024年国家社科基金后期资助暨优秀博士学位论文出版、优秀学术著作再版项目申报有关事项公告如下。</w:t>
      </w:r>
    </w:p>
    <w:p w:rsidR="00640065" w:rsidRPr="00640065" w:rsidRDefault="00640065" w:rsidP="0064006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一、项目宗旨</w:t>
      </w:r>
    </w:p>
    <w:p w:rsidR="00640065" w:rsidRPr="00640065" w:rsidRDefault="00640065" w:rsidP="0064006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优秀博士学位论文出版项目和优秀学术著作再版项目旨在鼓励广大哲学社会科学工作者弘扬优良学风，潜心治学，扎实研究，努力推出和打造具有学术创新价值和传承意义的精品力作，培养一批优秀青年学者，充分发挥国家社科基金在繁荣发展哲学社会科学中的示范引导作用。</w:t>
      </w:r>
    </w:p>
    <w:p w:rsidR="00640065" w:rsidRPr="00640065" w:rsidRDefault="00640065" w:rsidP="0064006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二、资助对象与资助重点</w:t>
      </w:r>
    </w:p>
    <w:p w:rsidR="00C627E8" w:rsidRPr="00640065" w:rsidRDefault="00640065" w:rsidP="00C627E8">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主要资助已基本完成且尚未出版的哲学社会科学研究优秀学术成果。优秀博士学位论文出版项目主要资助研究深入、创新程度较高的优秀博士学位论文，突出对具有较大发展潜力的优秀青年学者的科研支持。优秀学术著作再版项目主要资助已经出版但未曾受省部级以上课题资助且在相关学科领域产生较大学术影响和社会反响的著作的修订完善、重印再版。后期资助项目以资助学术专著为主，少量资助学术价值较高的资料汇编、调研报告和工具书。国家社科基金26个学科，包括教育学、艺术学、军事学三个单列学科均可申报。</w:t>
      </w:r>
      <w:r w:rsidR="00C627E8" w:rsidRPr="00C627E8">
        <w:rPr>
          <w:rFonts w:ascii="微软雅黑" w:eastAsia="微软雅黑" w:hAnsi="微软雅黑" w:hint="eastAsia"/>
          <w:sz w:val="28"/>
          <w:szCs w:val="28"/>
        </w:rPr>
        <w:t>（</w:t>
      </w:r>
      <w:r w:rsidR="00C627E8" w:rsidRPr="00C627E8">
        <w:rPr>
          <w:rFonts w:ascii="微软雅黑" w:eastAsia="微软雅黑" w:hAnsi="微软雅黑" w:hint="eastAsia"/>
          <w:b/>
          <w:sz w:val="28"/>
          <w:szCs w:val="28"/>
        </w:rPr>
        <w:t>注：</w:t>
      </w:r>
      <w:r w:rsidR="00C627E8" w:rsidRPr="00C627E8">
        <w:rPr>
          <w:rFonts w:ascii="微软雅黑" w:eastAsia="微软雅黑" w:hAnsi="微软雅黑" w:hint="eastAsia"/>
          <w:sz w:val="28"/>
          <w:szCs w:val="28"/>
        </w:rPr>
        <w:t>教育学、艺术学、军事学三个单列学科的项目申报，分别由全国教育科学规划办、</w:t>
      </w:r>
      <w:r w:rsidR="00C627E8" w:rsidRPr="00640065">
        <w:rPr>
          <w:rFonts w:ascii="微软雅黑" w:eastAsia="微软雅黑" w:hAnsi="微软雅黑" w:hint="eastAsia"/>
          <w:sz w:val="28"/>
          <w:szCs w:val="28"/>
        </w:rPr>
        <w:t>全国艺术科学规划办和全军社科规划办直接受理</w:t>
      </w:r>
      <w:r w:rsidR="00C627E8">
        <w:rPr>
          <w:rFonts w:ascii="微软雅黑" w:eastAsia="微软雅黑" w:hAnsi="微软雅黑" w:hint="eastAsia"/>
          <w:sz w:val="28"/>
          <w:szCs w:val="28"/>
        </w:rPr>
        <w:t>）</w:t>
      </w:r>
      <w:r w:rsidR="00C627E8" w:rsidRPr="00640065">
        <w:rPr>
          <w:rFonts w:ascii="微软雅黑" w:eastAsia="微软雅黑" w:hAnsi="微软雅黑" w:hint="eastAsia"/>
          <w:sz w:val="28"/>
          <w:szCs w:val="28"/>
        </w:rPr>
        <w:t>。</w:t>
      </w:r>
    </w:p>
    <w:p w:rsidR="00640065" w:rsidRPr="00640065" w:rsidRDefault="00640065" w:rsidP="0064006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重点资助围绕习近平新时代中国特色社会主义思想体系化学理化研究阐释、党的十八大以来的历史性成就和历史性变革、中国式现代化、国家治理体系和治理能力现代化、经济高质量发展、新质生产力、铸牢中华民族共同体意识、</w:t>
      </w:r>
      <w:r w:rsidRPr="00640065">
        <w:rPr>
          <w:rFonts w:ascii="微软雅黑" w:eastAsia="微软雅黑" w:hAnsi="微软雅黑" w:hint="eastAsia"/>
          <w:sz w:val="28"/>
          <w:szCs w:val="28"/>
        </w:rPr>
        <w:lastRenderedPageBreak/>
        <w:t>党的自我革命、文化遗产保护传承、中国特色大国外交、文明交流互鉴、人类命运共同体构建等党和国家工作大局、经济社会发展的重要理论和实践问题，以及哲学社会科学各学科领域的重要基础和前沿问题开展原创性研究取得的优秀学术成果。</w:t>
      </w:r>
    </w:p>
    <w:p w:rsidR="00640065" w:rsidRPr="00640065" w:rsidRDefault="00640065" w:rsidP="005766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三、项目类别与资助经费</w:t>
      </w:r>
    </w:p>
    <w:p w:rsidR="00640065" w:rsidRPr="00640065" w:rsidRDefault="00640065" w:rsidP="005766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国家社科基金后期资助项目分为</w:t>
      </w:r>
      <w:r w:rsidRPr="000C71E1">
        <w:rPr>
          <w:rFonts w:ascii="微软雅黑" w:eastAsia="微软雅黑" w:hAnsi="微软雅黑" w:hint="eastAsia"/>
          <w:sz w:val="28"/>
          <w:szCs w:val="28"/>
        </w:rPr>
        <w:t>重点项目、一般项目。</w:t>
      </w:r>
      <w:r w:rsidRPr="00640065">
        <w:rPr>
          <w:rFonts w:ascii="微软雅黑" w:eastAsia="微软雅黑" w:hAnsi="微软雅黑" w:hint="eastAsia"/>
          <w:sz w:val="28"/>
          <w:szCs w:val="28"/>
        </w:rPr>
        <w:t>重点项目主要资助学术分量厚重、创新性强、对学科发展具有重要推动作用的研究成果，每项资助金额为35万元左右。一般项目主要资助学术价值较高、具有一定创新性的研究成果，每项资助金额为25万元左右。</w:t>
      </w:r>
      <w:r w:rsidRPr="00B46E14">
        <w:rPr>
          <w:rFonts w:ascii="微软雅黑" w:eastAsia="微软雅黑" w:hAnsi="微软雅黑" w:hint="eastAsia"/>
          <w:b/>
          <w:sz w:val="28"/>
          <w:szCs w:val="28"/>
        </w:rPr>
        <w:t>申请重点项目未达到立项要求、但达到一般项目标准的可立为一般项目</w:t>
      </w:r>
      <w:r w:rsidRPr="00640065">
        <w:rPr>
          <w:rFonts w:ascii="微软雅黑" w:eastAsia="微软雅黑" w:hAnsi="微软雅黑" w:hint="eastAsia"/>
          <w:sz w:val="28"/>
          <w:szCs w:val="28"/>
        </w:rPr>
        <w:t>。优秀博士学位论文出版项目每项资助金额为20万元左右。优秀学术著作再版项目每项资助金额为25—35万元。</w:t>
      </w:r>
    </w:p>
    <w:p w:rsidR="00640065" w:rsidRPr="00640065" w:rsidRDefault="00640065" w:rsidP="00E47C14">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优秀博士学位论文出版项目和优秀学术著作再版项目经费管理实行包干制。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rsidR="00640065" w:rsidRPr="00640065" w:rsidRDefault="00640065" w:rsidP="00E47C14">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四、申报条件</w:t>
      </w:r>
    </w:p>
    <w:p w:rsidR="00640065" w:rsidRPr="00640065" w:rsidRDefault="00640065" w:rsidP="00E47C14">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1.申请人须遵守中华人民共和国宪法和法律，坚持正确的政治方向、价值取向和学术导向，遵守国家社科基金有关管理规定；独立开展研究工作，学风优良；</w:t>
      </w:r>
      <w:r w:rsidRPr="000C71E1">
        <w:rPr>
          <w:rFonts w:ascii="微软雅黑" w:eastAsia="微软雅黑" w:hAnsi="微软雅黑" w:hint="eastAsia"/>
          <w:sz w:val="28"/>
          <w:szCs w:val="28"/>
        </w:rPr>
        <w:t>具有副高级以上（含）专业技术职称（职务），或者具有博士学位。</w:t>
      </w:r>
      <w:r w:rsidRPr="00640065">
        <w:rPr>
          <w:rFonts w:ascii="微软雅黑" w:eastAsia="微软雅黑" w:hAnsi="微软雅黑" w:hint="eastAsia"/>
          <w:sz w:val="28"/>
          <w:szCs w:val="28"/>
        </w:rPr>
        <w:t>支持具有长期学术积累的退休科研人员积极申报。</w:t>
      </w:r>
    </w:p>
    <w:p w:rsidR="00640065" w:rsidRPr="00640065" w:rsidRDefault="00640065" w:rsidP="00E47C14">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2.申请人所在单位应设有科研管理部门，能够提供开展研究的必要条件并承诺信誉保证。申请优秀博士学位论文出版项目，如申请人所在单位</w:t>
      </w:r>
      <w:proofErr w:type="gramStart"/>
      <w:r w:rsidRPr="00640065">
        <w:rPr>
          <w:rFonts w:ascii="微软雅黑" w:eastAsia="微软雅黑" w:hAnsi="微软雅黑" w:hint="eastAsia"/>
          <w:sz w:val="28"/>
          <w:szCs w:val="28"/>
        </w:rPr>
        <w:t>无科研</w:t>
      </w:r>
      <w:proofErr w:type="gramEnd"/>
      <w:r w:rsidRPr="00640065">
        <w:rPr>
          <w:rFonts w:ascii="微软雅黑" w:eastAsia="微软雅黑" w:hAnsi="微软雅黑" w:hint="eastAsia"/>
          <w:sz w:val="28"/>
          <w:szCs w:val="28"/>
        </w:rPr>
        <w:t>管理</w:t>
      </w:r>
      <w:r w:rsidRPr="00640065">
        <w:rPr>
          <w:rFonts w:ascii="微软雅黑" w:eastAsia="微软雅黑" w:hAnsi="微软雅黑" w:hint="eastAsia"/>
          <w:sz w:val="28"/>
          <w:szCs w:val="28"/>
        </w:rPr>
        <w:lastRenderedPageBreak/>
        <w:t>部门，可委托博士学位授予单位进行申报和管理。</w:t>
      </w:r>
    </w:p>
    <w:p w:rsidR="00640065" w:rsidRPr="00640065" w:rsidRDefault="00640065" w:rsidP="009A2073">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申报后期资助项目的成果需完成80%以上。以博士学位论文、博士后研究报告为基础申报的，论文或报告完成日期应为三年以上（答辩日期为2021年6月30日之前），并在原论文或报告基础上进行实质性修改，且增删、修改内容篇幅达到原论文或报告字数30%以上。</w:t>
      </w:r>
    </w:p>
    <w:p w:rsidR="00640065" w:rsidRPr="00640065" w:rsidRDefault="00640065" w:rsidP="009A2073">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4.优秀博士学位论文出版项目的申请人年龄应在35岁以下（1989年7月1日后出生），论文须以中文写作</w:t>
      </w:r>
      <w:r w:rsidRPr="009A2073">
        <w:rPr>
          <w:rFonts w:ascii="微软雅黑" w:eastAsia="微软雅黑" w:hAnsi="微软雅黑" w:hint="eastAsia"/>
          <w:b/>
          <w:sz w:val="28"/>
          <w:szCs w:val="28"/>
        </w:rPr>
        <w:t>且</w:t>
      </w:r>
      <w:proofErr w:type="gramStart"/>
      <w:r w:rsidRPr="00640065">
        <w:rPr>
          <w:rFonts w:ascii="微软雅黑" w:eastAsia="微软雅黑" w:hAnsi="微软雅黑" w:hint="eastAsia"/>
          <w:sz w:val="28"/>
          <w:szCs w:val="28"/>
        </w:rPr>
        <w:t>被毕业</w:t>
      </w:r>
      <w:proofErr w:type="gramEnd"/>
      <w:r w:rsidRPr="00640065">
        <w:rPr>
          <w:rFonts w:ascii="微软雅黑" w:eastAsia="微软雅黑" w:hAnsi="微软雅黑" w:hint="eastAsia"/>
          <w:sz w:val="28"/>
          <w:szCs w:val="28"/>
        </w:rPr>
        <w:t>院校评定为“</w:t>
      </w:r>
      <w:r w:rsidRPr="009A2073">
        <w:rPr>
          <w:rFonts w:ascii="微软雅黑" w:eastAsia="微软雅黑" w:hAnsi="微软雅黑" w:hint="eastAsia"/>
          <w:b/>
          <w:sz w:val="28"/>
          <w:szCs w:val="28"/>
        </w:rPr>
        <w:t>优秀</w:t>
      </w:r>
      <w:r w:rsidRPr="00640065">
        <w:rPr>
          <w:rFonts w:ascii="微软雅黑" w:eastAsia="微软雅黑" w:hAnsi="微软雅黑" w:hint="eastAsia"/>
          <w:sz w:val="28"/>
          <w:szCs w:val="28"/>
        </w:rPr>
        <w:t>”等级，完成日期为2021年6月30日-2023年6月30日（以答辩日期为准）。同等条件下，获得省部级以上优秀博士学位论文的优先予以支持。</w:t>
      </w:r>
    </w:p>
    <w:p w:rsidR="00640065" w:rsidRPr="00640065" w:rsidRDefault="00640065" w:rsidP="00314D61">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5.优秀学术著作再版项目今年在哲学、中国文学、外国文学、语言学、中国历史、世界历史、考古学等7个人文基础学科试点，出版社申报范围为人民出版社、中国社会科学出版社、商务印书馆、中华书局、北京大学出版社、中国人民大学出版社等6家单位。学术著作首次出版时间限定为2014年1月1日至2023年7月31日，且在相关学科领域产生较大学术影响和社会反响。</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6.凡有下列情形之一者</w:t>
      </w:r>
      <w:r w:rsidRPr="00C627E8">
        <w:rPr>
          <w:rFonts w:ascii="微软雅黑" w:eastAsia="微软雅黑" w:hAnsi="微软雅黑" w:hint="eastAsia"/>
          <w:b/>
          <w:sz w:val="28"/>
          <w:szCs w:val="28"/>
        </w:rPr>
        <w:t>不得申报</w:t>
      </w:r>
      <w:r w:rsidRPr="00640065">
        <w:rPr>
          <w:rFonts w:ascii="微软雅黑" w:eastAsia="微软雅黑" w:hAnsi="微软雅黑" w:hint="eastAsia"/>
          <w:sz w:val="28"/>
          <w:szCs w:val="28"/>
        </w:rPr>
        <w:t>。</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（1）申请人承担的国家社会科学基金项目、国家自然科学基金项目及其他国家级科研项目尚未结项（</w:t>
      </w:r>
      <w:proofErr w:type="gramStart"/>
      <w:r w:rsidRPr="00640065">
        <w:rPr>
          <w:rFonts w:ascii="微软雅黑" w:eastAsia="微软雅黑" w:hAnsi="微软雅黑" w:hint="eastAsia"/>
          <w:sz w:val="28"/>
          <w:szCs w:val="28"/>
        </w:rPr>
        <w:t>结项证书</w:t>
      </w:r>
      <w:proofErr w:type="gramEnd"/>
      <w:r w:rsidRPr="00640065">
        <w:rPr>
          <w:rFonts w:ascii="微软雅黑" w:eastAsia="微软雅黑" w:hAnsi="微软雅黑" w:hint="eastAsia"/>
          <w:sz w:val="28"/>
          <w:szCs w:val="28"/>
        </w:rPr>
        <w:t>标注日期在2024年8月31日之前）；</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（2）属于国家社科基金项目、国家自然科学基金项目及其他国家级科研项目、教育部人文社会科学研究各类项目的研究成果；</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（3）成果内容涉及国家秘密。</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五、申报办法</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后期资助项目由申请人依托所在单位申报。与我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试点出版机构同意申报意见。具体程序如下。</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w:t>
      </w:r>
      <w:r w:rsidR="000C71E1" w:rsidRPr="000C71E1">
        <w:rPr>
          <w:rFonts w:ascii="微软雅黑" w:eastAsia="微软雅黑" w:hAnsi="微软雅黑" w:hint="eastAsia"/>
          <w:sz w:val="28"/>
          <w:szCs w:val="28"/>
        </w:rPr>
        <w:t xml:space="preserve"> </w:t>
      </w:r>
      <w:r w:rsidR="000C71E1" w:rsidRPr="00640065">
        <w:rPr>
          <w:rFonts w:ascii="微软雅黑" w:eastAsia="微软雅黑" w:hAnsi="微软雅黑" w:hint="eastAsia"/>
          <w:sz w:val="28"/>
          <w:szCs w:val="28"/>
        </w:rPr>
        <w:t>用计算机</w:t>
      </w:r>
      <w:r w:rsidRPr="00640065">
        <w:rPr>
          <w:rFonts w:ascii="微软雅黑" w:eastAsia="微软雅黑" w:hAnsi="微软雅黑" w:hint="eastAsia"/>
          <w:sz w:val="28"/>
          <w:szCs w:val="28"/>
        </w:rPr>
        <w:t>填写</w:t>
      </w:r>
      <w:r w:rsidR="00CE59CB">
        <w:rPr>
          <w:rFonts w:ascii="微软雅黑" w:eastAsia="微软雅黑" w:hAnsi="微软雅黑" w:hint="eastAsia"/>
          <w:sz w:val="28"/>
          <w:szCs w:val="28"/>
        </w:rPr>
        <w:t>对应的</w:t>
      </w:r>
      <w:r w:rsidR="000C71E1">
        <w:rPr>
          <w:rFonts w:ascii="微软雅黑" w:eastAsia="微软雅黑" w:hAnsi="微软雅黑" w:hint="eastAsia"/>
          <w:sz w:val="28"/>
          <w:szCs w:val="28"/>
        </w:rPr>
        <w:t>《</w:t>
      </w:r>
      <w:r w:rsidRPr="00640065">
        <w:rPr>
          <w:rFonts w:ascii="微软雅黑" w:eastAsia="微软雅黑" w:hAnsi="微软雅黑" w:hint="eastAsia"/>
          <w:sz w:val="28"/>
          <w:szCs w:val="28"/>
        </w:rPr>
        <w:t>申请书</w:t>
      </w:r>
      <w:r w:rsidR="000C71E1">
        <w:rPr>
          <w:rFonts w:ascii="微软雅黑" w:eastAsia="微软雅黑" w:hAnsi="微软雅黑" w:hint="eastAsia"/>
          <w:sz w:val="28"/>
          <w:szCs w:val="28"/>
        </w:rPr>
        <w:t>》</w:t>
      </w:r>
      <w:r w:rsidRPr="00640065">
        <w:rPr>
          <w:rFonts w:ascii="微软雅黑" w:eastAsia="微软雅黑" w:hAnsi="微软雅黑" w:hint="eastAsia"/>
          <w:sz w:val="28"/>
          <w:szCs w:val="28"/>
        </w:rPr>
        <w:t>和</w:t>
      </w:r>
      <w:bookmarkStart w:id="0" w:name="_GoBack"/>
      <w:bookmarkEnd w:id="0"/>
      <w:r w:rsidR="000C71E1">
        <w:rPr>
          <w:rFonts w:ascii="微软雅黑" w:eastAsia="微软雅黑" w:hAnsi="微软雅黑" w:hint="eastAsia"/>
          <w:sz w:val="28"/>
          <w:szCs w:val="28"/>
        </w:rPr>
        <w:t>《</w:t>
      </w:r>
      <w:r w:rsidRPr="00640065">
        <w:rPr>
          <w:rFonts w:ascii="微软雅黑" w:eastAsia="微软雅黑" w:hAnsi="微软雅黑" w:hint="eastAsia"/>
          <w:sz w:val="28"/>
          <w:szCs w:val="28"/>
        </w:rPr>
        <w:t>申报信息汇总表</w:t>
      </w:r>
      <w:r w:rsidR="000C71E1">
        <w:rPr>
          <w:rFonts w:ascii="微软雅黑" w:eastAsia="微软雅黑" w:hAnsi="微软雅黑" w:hint="eastAsia"/>
          <w:sz w:val="28"/>
          <w:szCs w:val="28"/>
        </w:rPr>
        <w:t>》</w:t>
      </w:r>
      <w:r w:rsidRPr="00640065">
        <w:rPr>
          <w:rFonts w:ascii="微软雅黑" w:eastAsia="微软雅黑" w:hAnsi="微软雅黑" w:hint="eastAsia"/>
          <w:sz w:val="28"/>
          <w:szCs w:val="28"/>
        </w:rPr>
        <w:t>。跨学科研究要以“靠近优先”原则，选择一个为主学科申报。将填好的申请书（一式</w:t>
      </w:r>
      <w:r w:rsidR="000B4D67">
        <w:rPr>
          <w:rFonts w:ascii="微软雅黑" w:eastAsia="微软雅黑" w:hAnsi="微软雅黑" w:hint="eastAsia"/>
          <w:sz w:val="28"/>
          <w:szCs w:val="28"/>
        </w:rPr>
        <w:t>7</w:t>
      </w:r>
      <w:r w:rsidRPr="00640065">
        <w:rPr>
          <w:rFonts w:ascii="微软雅黑" w:eastAsia="微软雅黑" w:hAnsi="微软雅黑" w:hint="eastAsia"/>
          <w:sz w:val="28"/>
          <w:szCs w:val="28"/>
        </w:rPr>
        <w:t>份，A3纸双面打印、中缝装订）和申报信息汇总表电子版（确保与申请书有关信息保持一致），连同申报成果交所在单位科研管理部门审核、签署意见并盖章。</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2.申报材料。</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（1）申报后期资助项目：①申请书</w:t>
      </w:r>
      <w:r w:rsidR="000C100B">
        <w:rPr>
          <w:rFonts w:ascii="微软雅黑" w:eastAsia="微软雅黑" w:hAnsi="微软雅黑" w:hint="eastAsia"/>
          <w:sz w:val="28"/>
          <w:szCs w:val="28"/>
        </w:rPr>
        <w:t>7</w:t>
      </w:r>
      <w:r w:rsidRPr="00640065">
        <w:rPr>
          <w:rFonts w:ascii="微软雅黑" w:eastAsia="微软雅黑" w:hAnsi="微软雅黑" w:hint="eastAsia"/>
          <w:sz w:val="28"/>
          <w:szCs w:val="28"/>
        </w:rPr>
        <w:t>份；②申报成果6套（如申报书稿超过60万字，需另外报送6份成果概要，含2万字左右的成果内容介绍，以及全书目录和参考文献），书稿和成果概要均用A4纸双面印制、左侧装订成册；③成果</w:t>
      </w:r>
      <w:proofErr w:type="gramStart"/>
      <w:r w:rsidRPr="00640065">
        <w:rPr>
          <w:rFonts w:ascii="微软雅黑" w:eastAsia="微软雅黑" w:hAnsi="微软雅黑" w:hint="eastAsia"/>
          <w:sz w:val="28"/>
          <w:szCs w:val="28"/>
        </w:rPr>
        <w:t>查重报告</w:t>
      </w:r>
      <w:proofErr w:type="gramEnd"/>
      <w:r w:rsidRPr="00640065">
        <w:rPr>
          <w:rFonts w:ascii="微软雅黑" w:eastAsia="微软雅黑" w:hAnsi="微软雅黑" w:hint="eastAsia"/>
          <w:sz w:val="28"/>
          <w:szCs w:val="28"/>
        </w:rPr>
        <w:t>1份；④博士学位论文或博士后研究报告原文，并</w:t>
      </w:r>
      <w:proofErr w:type="gramStart"/>
      <w:r w:rsidRPr="00640065">
        <w:rPr>
          <w:rFonts w:ascii="微软雅黑" w:eastAsia="微软雅黑" w:hAnsi="微软雅黑" w:hint="eastAsia"/>
          <w:sz w:val="28"/>
          <w:szCs w:val="28"/>
        </w:rPr>
        <w:t>附修改</w:t>
      </w:r>
      <w:proofErr w:type="gramEnd"/>
      <w:r w:rsidRPr="00640065">
        <w:rPr>
          <w:rFonts w:ascii="微软雅黑" w:eastAsia="微软雅黑" w:hAnsi="微软雅黑" w:hint="eastAsia"/>
          <w:sz w:val="28"/>
          <w:szCs w:val="28"/>
        </w:rPr>
        <w:t>说明1份（本材料仅限以博士学位论文和博士后研究报告为基础申请的重点项目和一般项目）；⑤往年申报过后期资助项目的成果，需附详细的修改说明（见附件5）。</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（2）申报优秀博士学位论文出版项目：①申请书</w:t>
      </w:r>
      <w:r w:rsidR="001652BF">
        <w:rPr>
          <w:rFonts w:ascii="微软雅黑" w:eastAsia="微软雅黑" w:hAnsi="微软雅黑" w:hint="eastAsia"/>
          <w:sz w:val="28"/>
          <w:szCs w:val="28"/>
        </w:rPr>
        <w:t>7</w:t>
      </w:r>
      <w:r w:rsidRPr="00640065">
        <w:rPr>
          <w:rFonts w:ascii="微软雅黑" w:eastAsia="微软雅黑" w:hAnsi="微软雅黑" w:hint="eastAsia"/>
          <w:sz w:val="28"/>
          <w:szCs w:val="28"/>
        </w:rPr>
        <w:t>份；②申报成果6套（如申报书稿超过60万字，需另外报送6份成果概要，含2万字左右的成果内容介绍，以及全书目录和参考文献），书稿和成果概要均用A4纸双面印制、左侧装订成册；③成果</w:t>
      </w:r>
      <w:proofErr w:type="gramStart"/>
      <w:r w:rsidRPr="00640065">
        <w:rPr>
          <w:rFonts w:ascii="微软雅黑" w:eastAsia="微软雅黑" w:hAnsi="微软雅黑" w:hint="eastAsia"/>
          <w:sz w:val="28"/>
          <w:szCs w:val="28"/>
        </w:rPr>
        <w:t>查重报告</w:t>
      </w:r>
      <w:proofErr w:type="gramEnd"/>
      <w:r w:rsidRPr="00640065">
        <w:rPr>
          <w:rFonts w:ascii="微软雅黑" w:eastAsia="微软雅黑" w:hAnsi="微软雅黑" w:hint="eastAsia"/>
          <w:sz w:val="28"/>
          <w:szCs w:val="28"/>
        </w:rPr>
        <w:t>1份；④论文等级证明材料1份；⑤博士学位论文评阅书复印件和答辩决议书复印件各1份。</w:t>
      </w:r>
    </w:p>
    <w:p w:rsidR="00640065" w:rsidRPr="00640065" w:rsidRDefault="00640065" w:rsidP="007624B6">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（3）申报优秀学术著作再版项目：①申请书</w:t>
      </w:r>
      <w:r w:rsidR="001652BF">
        <w:rPr>
          <w:rFonts w:ascii="微软雅黑" w:eastAsia="微软雅黑" w:hAnsi="微软雅黑" w:hint="eastAsia"/>
          <w:sz w:val="28"/>
          <w:szCs w:val="28"/>
        </w:rPr>
        <w:t>7</w:t>
      </w:r>
      <w:r w:rsidRPr="00640065">
        <w:rPr>
          <w:rFonts w:ascii="微软雅黑" w:eastAsia="微软雅黑" w:hAnsi="微软雅黑" w:hint="eastAsia"/>
          <w:sz w:val="28"/>
          <w:szCs w:val="28"/>
        </w:rPr>
        <w:t>份；②学术著作6套；③著作出版合同及其他相关证明材料复印件各1份。</w:t>
      </w:r>
    </w:p>
    <w:p w:rsidR="00640065" w:rsidRPr="00640065" w:rsidRDefault="00640065" w:rsidP="007141FD">
      <w:pPr>
        <w:ind w:firstLineChars="200" w:firstLine="560"/>
        <w:rPr>
          <w:rFonts w:ascii="微软雅黑" w:eastAsia="微软雅黑" w:hAnsi="微软雅黑"/>
          <w:sz w:val="28"/>
          <w:szCs w:val="28"/>
        </w:rPr>
      </w:pPr>
      <w:r w:rsidRPr="00D300C3">
        <w:rPr>
          <w:rFonts w:ascii="微软雅黑" w:eastAsia="微软雅黑" w:hAnsi="微软雅黑" w:hint="eastAsia"/>
          <w:b/>
          <w:sz w:val="28"/>
          <w:szCs w:val="28"/>
        </w:rPr>
        <w:t>上述材料的电子版需一同报送</w:t>
      </w:r>
      <w:r w:rsidRPr="00640065">
        <w:rPr>
          <w:rFonts w:ascii="微软雅黑" w:eastAsia="微软雅黑" w:hAnsi="微软雅黑" w:hint="eastAsia"/>
          <w:sz w:val="28"/>
          <w:szCs w:val="28"/>
        </w:rPr>
        <w:t>我办。</w:t>
      </w:r>
    </w:p>
    <w:p w:rsidR="00640065" w:rsidRPr="00640065" w:rsidRDefault="00640065" w:rsidP="007141FD">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各省（区、市）、新疆生产建设兵团社科规划（工作）办和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会科学司受理中央各部委所属在京普通高等院校的课题申报，全军社科规划办受理军队系统（含地方军队院校）的课题申报。</w:t>
      </w:r>
    </w:p>
    <w:p w:rsidR="00640065" w:rsidRPr="00D300C3" w:rsidRDefault="00640065" w:rsidP="007141FD">
      <w:pPr>
        <w:ind w:firstLineChars="200" w:firstLine="560"/>
        <w:rPr>
          <w:rFonts w:ascii="微软雅黑" w:eastAsia="微软雅黑" w:hAnsi="微软雅黑"/>
          <w:sz w:val="28"/>
          <w:szCs w:val="28"/>
        </w:rPr>
      </w:pPr>
      <w:r w:rsidRPr="00D300C3">
        <w:rPr>
          <w:rFonts w:ascii="微软雅黑" w:eastAsia="微软雅黑" w:hAnsi="微软雅黑" w:hint="eastAsia"/>
          <w:sz w:val="28"/>
          <w:szCs w:val="28"/>
        </w:rPr>
        <w:t>教育学、艺术学、军事学三个单列学科的项目申报，分别由全国教育科学规划办、全国艺术科学规划办和全军社科规划办直接受理。</w:t>
      </w:r>
    </w:p>
    <w:p w:rsidR="00640065" w:rsidRPr="00640065" w:rsidRDefault="00640065" w:rsidP="002F7802">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申报材料不予退回，我办将做好申报材料的保密工作。</w:t>
      </w:r>
    </w:p>
    <w:p w:rsidR="00640065" w:rsidRPr="00640065" w:rsidRDefault="00640065" w:rsidP="002F7802">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六、研究及出版要求</w:t>
      </w:r>
    </w:p>
    <w:p w:rsidR="00640065" w:rsidRPr="00640065" w:rsidRDefault="00640065" w:rsidP="002F7802">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项目负责人在项目执行期间要遵守相关承诺，履行约定义务，按期完成研究任务，获准立项的课题《项目申请书》视为具有约束力的资助合同文本。重点项目和一般项目完成时限为1-3年，优秀博士学位论文出版项目要求于2025年8月前完成修改出版，申请人应按时限完成研究工作。</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2.后期资助项目最终成果须</w:t>
      </w:r>
      <w:r w:rsidRPr="00D300C3">
        <w:rPr>
          <w:rFonts w:ascii="微软雅黑" w:eastAsia="微软雅黑" w:hAnsi="微软雅黑" w:hint="eastAsia"/>
          <w:b/>
          <w:sz w:val="28"/>
          <w:szCs w:val="28"/>
        </w:rPr>
        <w:t>先鉴定、后出版</w:t>
      </w:r>
      <w:r w:rsidRPr="00640065">
        <w:rPr>
          <w:rFonts w:ascii="微软雅黑" w:eastAsia="微软雅黑" w:hAnsi="微软雅黑" w:hint="eastAsia"/>
          <w:sz w:val="28"/>
          <w:szCs w:val="28"/>
        </w:rPr>
        <w:t>。各省（区、市）、新疆生产建设兵团社科规划（工作）办和在京委托管理机构对最终成果组织鉴定后提交我办审核，合格者方可进入出版程序并办理结项。后期资助项目的研究成果由我办指定出版机构并按要求统一出版，优秀博士学位论文由我办安排集中出版。优秀学术著作再版项目立项后由原出版社按统一要求修订再版。项目申报评审期间、</w:t>
      </w:r>
      <w:proofErr w:type="gramStart"/>
      <w:r w:rsidRPr="00640065">
        <w:rPr>
          <w:rFonts w:ascii="微软雅黑" w:eastAsia="微软雅黑" w:hAnsi="微软雅黑" w:hint="eastAsia"/>
          <w:sz w:val="28"/>
          <w:szCs w:val="28"/>
        </w:rPr>
        <w:t>鉴定结项之前</w:t>
      </w:r>
      <w:proofErr w:type="gramEnd"/>
      <w:r w:rsidRPr="00640065">
        <w:rPr>
          <w:rFonts w:ascii="微软雅黑" w:eastAsia="微软雅黑" w:hAnsi="微软雅黑" w:hint="eastAsia"/>
          <w:sz w:val="28"/>
          <w:szCs w:val="28"/>
        </w:rPr>
        <w:t>，申请人不得违规出版，否则将视情终止申请或撤项，并通报批评。</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3.后期资助项目成果出版</w:t>
      </w:r>
      <w:r w:rsidRPr="00611C95">
        <w:rPr>
          <w:rFonts w:ascii="微软雅黑" w:eastAsia="微软雅黑" w:hAnsi="微软雅黑" w:hint="eastAsia"/>
          <w:b/>
          <w:sz w:val="28"/>
          <w:szCs w:val="28"/>
        </w:rPr>
        <w:t>不得同时标注其他</w:t>
      </w:r>
      <w:r w:rsidRPr="00640065">
        <w:rPr>
          <w:rFonts w:ascii="微软雅黑" w:eastAsia="微软雅黑" w:hAnsi="微软雅黑" w:hint="eastAsia"/>
          <w:sz w:val="28"/>
          <w:szCs w:val="28"/>
        </w:rPr>
        <w:t>基金项目资助字样。成果出版后，我办将常态化遴选完成质量与学术价值较高的作品，形成国家社科基金“优秀出版成果重点推荐书目”，对优秀成果进行形式多样的宣传推介。</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七、其他注意事项</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1.申请人需按照《项目申请书》和申报公告如实填写申请材料，保证没有知识产权争议，不得有违背科研诚信要求的行为。已申报2024年国家社科基金年度项目、重大项目及各类专项的，如获立项将不再立为后期资助项目、优秀博士学位论文出版项目和优秀学术著作再版项目。凡在申请时弄虚作假或申报成果存在抄袭剽窃等行为的，一经发现查实，5年内取消申报资格；如获立项即予撤项并通报批评，责成所在单位依规进行处分。情节严重的，申请人5年内不得申报国家社科基金项目。凡在国家社科基金项目申报和评审中发现严重违规违纪行为的，除按规定进行处理外，将被列入不良科研信用记录。</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2.凡在内容上与本人</w:t>
      </w:r>
      <w:proofErr w:type="gramStart"/>
      <w:r w:rsidRPr="00640065">
        <w:rPr>
          <w:rFonts w:ascii="微软雅黑" w:eastAsia="微软雅黑" w:hAnsi="微软雅黑" w:hint="eastAsia"/>
          <w:sz w:val="28"/>
          <w:szCs w:val="28"/>
        </w:rPr>
        <w:t>已结项的</w:t>
      </w:r>
      <w:proofErr w:type="gramEnd"/>
      <w:r w:rsidRPr="00640065">
        <w:rPr>
          <w:rFonts w:ascii="微软雅黑" w:eastAsia="微软雅黑" w:hAnsi="微软雅黑" w:hint="eastAsia"/>
          <w:sz w:val="28"/>
          <w:szCs w:val="28"/>
        </w:rPr>
        <w:t>各类国家级科研项目有较大关联的，须在《项目申请书》中详细说明所申报项目与已承担项目的联系和区别，否则视为重复申报；不</w:t>
      </w:r>
      <w:proofErr w:type="gramStart"/>
      <w:r w:rsidRPr="00640065">
        <w:rPr>
          <w:rFonts w:ascii="微软雅黑" w:eastAsia="微软雅黑" w:hAnsi="微软雅黑" w:hint="eastAsia"/>
          <w:sz w:val="28"/>
          <w:szCs w:val="28"/>
        </w:rPr>
        <w:t>得以内容</w:t>
      </w:r>
      <w:proofErr w:type="gramEnd"/>
      <w:r w:rsidRPr="00640065">
        <w:rPr>
          <w:rFonts w:ascii="微软雅黑" w:eastAsia="微软雅黑" w:hAnsi="微软雅黑" w:hint="eastAsia"/>
          <w:sz w:val="28"/>
          <w:szCs w:val="28"/>
        </w:rPr>
        <w:t>基本相同或相近的同一成果申请多家基金项目结项。</w:t>
      </w:r>
    </w:p>
    <w:p w:rsidR="00640065" w:rsidRPr="00640065" w:rsidRDefault="00640065" w:rsidP="00611C95">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3.各地社科规划（工作）办、在京委托管理机构和责任单位要加强对申报工作的组织和指导，切实把好政治方向关和学术质量关，提高申报质量，严格审核申请人和申报成果的资格条件，签署明确意见后上报我办。</w:t>
      </w:r>
    </w:p>
    <w:p w:rsidR="00640065" w:rsidRPr="00640065" w:rsidRDefault="00640065" w:rsidP="00BE0D4E">
      <w:pPr>
        <w:ind w:firstLineChars="200" w:firstLine="560"/>
        <w:rPr>
          <w:rFonts w:ascii="微软雅黑" w:eastAsia="微软雅黑" w:hAnsi="微软雅黑"/>
          <w:sz w:val="28"/>
          <w:szCs w:val="28"/>
        </w:rPr>
      </w:pPr>
      <w:r w:rsidRPr="00640065">
        <w:rPr>
          <w:rFonts w:ascii="微软雅黑" w:eastAsia="微软雅黑" w:hAnsi="微软雅黑" w:hint="eastAsia"/>
          <w:sz w:val="28"/>
          <w:szCs w:val="28"/>
        </w:rPr>
        <w:t>4.2024年国家社科基金后期资助项目、优秀博士学位论文出版项目和优秀学术著作再版项目集中受理申报时间为8月10日。纸质版申报材料统一由各地社科规划（工作）办和在京委托管理机构寄送，不接受个人以及科研单位、出版机构的报送；电子版申报信息</w:t>
      </w:r>
      <w:proofErr w:type="gramStart"/>
      <w:r w:rsidRPr="00640065">
        <w:rPr>
          <w:rFonts w:ascii="微软雅黑" w:eastAsia="微软雅黑" w:hAnsi="微软雅黑" w:hint="eastAsia"/>
          <w:sz w:val="28"/>
          <w:szCs w:val="28"/>
        </w:rPr>
        <w:t>汇总表需由</w:t>
      </w:r>
      <w:proofErr w:type="gramEnd"/>
      <w:r w:rsidRPr="00640065">
        <w:rPr>
          <w:rFonts w:ascii="微软雅黑" w:eastAsia="微软雅黑" w:hAnsi="微软雅黑" w:hint="eastAsia"/>
          <w:sz w:val="28"/>
          <w:szCs w:val="28"/>
        </w:rPr>
        <w:t>各地社科规划（工作）办和在京委托管理机构汇总审核后，统一发送至我办。</w:t>
      </w:r>
    </w:p>
    <w:p w:rsidR="00640065" w:rsidRPr="00640065" w:rsidRDefault="00640065" w:rsidP="00640065">
      <w:pPr>
        <w:rPr>
          <w:rFonts w:ascii="微软雅黑" w:eastAsia="微软雅黑" w:hAnsi="微软雅黑"/>
          <w:sz w:val="28"/>
          <w:szCs w:val="28"/>
        </w:rPr>
      </w:pPr>
    </w:p>
    <w:p w:rsidR="00640065" w:rsidRPr="00640065" w:rsidRDefault="00640065" w:rsidP="00365DFA">
      <w:pPr>
        <w:ind w:firstLineChars="2000" w:firstLine="5600"/>
        <w:rPr>
          <w:rFonts w:ascii="微软雅黑" w:eastAsia="微软雅黑" w:hAnsi="微软雅黑"/>
          <w:sz w:val="28"/>
          <w:szCs w:val="28"/>
        </w:rPr>
      </w:pPr>
      <w:r w:rsidRPr="00640065">
        <w:rPr>
          <w:rFonts w:ascii="微软雅黑" w:eastAsia="微软雅黑" w:hAnsi="微软雅黑" w:hint="eastAsia"/>
          <w:sz w:val="28"/>
          <w:szCs w:val="28"/>
        </w:rPr>
        <w:t>全国哲学社会科学工作办公室</w:t>
      </w:r>
      <w:r w:rsidRPr="00640065">
        <w:rPr>
          <w:rFonts w:ascii="微软雅黑" w:eastAsia="微软雅黑" w:hAnsi="微软雅黑" w:cs="宋体" w:hint="eastAsia"/>
          <w:sz w:val="28"/>
          <w:szCs w:val="28"/>
        </w:rPr>
        <w:t> </w:t>
      </w:r>
    </w:p>
    <w:p w:rsidR="00365DFA" w:rsidRDefault="00365DFA" w:rsidP="00640065">
      <w:pPr>
        <w:rPr>
          <w:rFonts w:ascii="微软雅黑" w:eastAsia="微软雅黑" w:hAnsi="微软雅黑"/>
          <w:sz w:val="28"/>
          <w:szCs w:val="28"/>
        </w:rPr>
      </w:pPr>
    </w:p>
    <w:p w:rsidR="00B73882" w:rsidRDefault="00B73882" w:rsidP="00640065">
      <w:pPr>
        <w:rPr>
          <w:rFonts w:ascii="微软雅黑" w:eastAsia="微软雅黑" w:hAnsi="微软雅黑"/>
          <w:sz w:val="28"/>
          <w:szCs w:val="28"/>
        </w:rPr>
      </w:pPr>
      <w:r>
        <w:rPr>
          <w:rFonts w:ascii="微软雅黑" w:eastAsia="微软雅黑" w:hAnsi="微软雅黑" w:hint="eastAsia"/>
          <w:sz w:val="28"/>
          <w:szCs w:val="28"/>
        </w:rPr>
        <w:t>附件：</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国家社科基金后期资助项目申请书（重点项目、一般项目）</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国家社科基金优秀博士论文出版项目申请书</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国家社科基金优秀学术著作再版项目申请书</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项目申报信息汇总表</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国家社科基金后期资助项目申报成果修改说明</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国家社会科学基金项目申报数据代码表</w:t>
      </w:r>
    </w:p>
    <w:p w:rsidR="00640065" w:rsidRPr="00640065" w:rsidRDefault="00640065" w:rsidP="00640065">
      <w:pPr>
        <w:rPr>
          <w:rFonts w:ascii="微软雅黑" w:eastAsia="微软雅黑" w:hAnsi="微软雅黑"/>
          <w:sz w:val="28"/>
          <w:szCs w:val="28"/>
        </w:rPr>
      </w:pPr>
    </w:p>
    <w:p w:rsidR="00640065" w:rsidRDefault="00640065" w:rsidP="00640065">
      <w:pPr>
        <w:rPr>
          <w:rFonts w:ascii="微软雅黑" w:eastAsia="微软雅黑" w:hAnsi="微软雅黑"/>
          <w:b/>
          <w:sz w:val="28"/>
          <w:szCs w:val="28"/>
        </w:rPr>
      </w:pPr>
      <w:r w:rsidRPr="00027CF5">
        <w:rPr>
          <w:rFonts w:ascii="微软雅黑" w:eastAsia="微软雅黑" w:hAnsi="微软雅黑" w:hint="eastAsia"/>
          <w:b/>
          <w:sz w:val="28"/>
          <w:szCs w:val="28"/>
        </w:rPr>
        <w:t>附：推荐申报出版机构名单（71家）</w:t>
      </w:r>
    </w:p>
    <w:p w:rsidR="002B4735" w:rsidRPr="005C6076" w:rsidRDefault="002B4735" w:rsidP="005C6076">
      <w:pPr>
        <w:rPr>
          <w:rFonts w:ascii="微软雅黑" w:eastAsia="微软雅黑" w:hAnsi="微软雅黑"/>
          <w:sz w:val="24"/>
          <w:szCs w:val="24"/>
        </w:rPr>
      </w:pPr>
      <w:r w:rsidRPr="005C6076">
        <w:rPr>
          <w:rFonts w:ascii="微软雅黑" w:eastAsia="微软雅黑" w:hAnsi="微软雅黑" w:hint="eastAsia"/>
          <w:sz w:val="24"/>
          <w:szCs w:val="24"/>
        </w:rPr>
        <w:t>注：加（※）标识者为优秀学术著作再版项目试点出版社</w:t>
      </w:r>
    </w:p>
    <w:p w:rsidR="00640065" w:rsidRPr="00640065" w:rsidRDefault="00640065" w:rsidP="00640065">
      <w:pPr>
        <w:rPr>
          <w:rFonts w:ascii="微软雅黑" w:eastAsia="微软雅黑" w:hAnsi="微软雅黑"/>
          <w:sz w:val="28"/>
          <w:szCs w:val="28"/>
        </w:rPr>
      </w:pPr>
      <w:r w:rsidRPr="00640065">
        <w:rPr>
          <w:rFonts w:ascii="微软雅黑" w:eastAsia="微软雅黑" w:hAnsi="微软雅黑" w:hint="eastAsia"/>
          <w:sz w:val="28"/>
          <w:szCs w:val="28"/>
        </w:rPr>
        <w:t>人民出版社</w:t>
      </w:r>
      <w:r w:rsidRPr="005C6076">
        <w:rPr>
          <w:rFonts w:ascii="微软雅黑" w:eastAsia="微软雅黑" w:hAnsi="微软雅黑" w:hint="eastAsia"/>
          <w:b/>
          <w:sz w:val="28"/>
          <w:szCs w:val="28"/>
        </w:rPr>
        <w:t>（※）</w:t>
      </w:r>
      <w:r w:rsidRPr="00640065">
        <w:rPr>
          <w:rFonts w:ascii="微软雅黑" w:eastAsia="微软雅黑" w:hAnsi="微软雅黑" w:hint="eastAsia"/>
          <w:sz w:val="28"/>
          <w:szCs w:val="28"/>
        </w:rPr>
        <w:t>、中国社会科学出版社</w:t>
      </w:r>
      <w:r w:rsidRPr="005C6076">
        <w:rPr>
          <w:rFonts w:ascii="微软雅黑" w:eastAsia="微软雅黑" w:hAnsi="微软雅黑" w:hint="eastAsia"/>
          <w:b/>
          <w:sz w:val="28"/>
          <w:szCs w:val="28"/>
        </w:rPr>
        <w:t>（※）</w:t>
      </w:r>
      <w:r w:rsidRPr="00640065">
        <w:rPr>
          <w:rFonts w:ascii="微软雅黑" w:eastAsia="微软雅黑" w:hAnsi="微软雅黑" w:hint="eastAsia"/>
          <w:sz w:val="28"/>
          <w:szCs w:val="28"/>
        </w:rPr>
        <w:t>、商务印书馆</w:t>
      </w:r>
      <w:r w:rsidRPr="005C6076">
        <w:rPr>
          <w:rFonts w:ascii="微软雅黑" w:eastAsia="微软雅黑" w:hAnsi="微软雅黑" w:hint="eastAsia"/>
          <w:b/>
          <w:sz w:val="28"/>
          <w:szCs w:val="28"/>
        </w:rPr>
        <w:t>（※）</w:t>
      </w:r>
      <w:r w:rsidRPr="00640065">
        <w:rPr>
          <w:rFonts w:ascii="微软雅黑" w:eastAsia="微软雅黑" w:hAnsi="微软雅黑" w:hint="eastAsia"/>
          <w:sz w:val="28"/>
          <w:szCs w:val="28"/>
        </w:rPr>
        <w:t>、中华书局</w:t>
      </w:r>
      <w:r w:rsidRPr="005C6076">
        <w:rPr>
          <w:rFonts w:ascii="微软雅黑" w:eastAsia="微软雅黑" w:hAnsi="微软雅黑" w:hint="eastAsia"/>
          <w:b/>
          <w:sz w:val="28"/>
          <w:szCs w:val="28"/>
        </w:rPr>
        <w:t>（※）</w:t>
      </w:r>
      <w:r w:rsidRPr="00640065">
        <w:rPr>
          <w:rFonts w:ascii="微软雅黑" w:eastAsia="微软雅黑" w:hAnsi="微软雅黑" w:hint="eastAsia"/>
          <w:sz w:val="28"/>
          <w:szCs w:val="28"/>
        </w:rPr>
        <w:t>、学习出版社、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人民日报出版社、国防工业出版社、军事科学出版社、文物出版社、故宫出版社、当代中国出版社、上海人民出版社、上海三联书店、上海古籍出版社、中西书局、上海远东出版社、上海辞书出版社、上海社会科学院出版社、上海教育出版社、天津古籍出版社、天津人民出版社、福建人民出版社、江西人民出版社、山东人民出版社、湖北人民出版社、湖南人民出版社、广东人民出版社、四川人民出版社、陕西人民出版社</w:t>
      </w:r>
      <w:r w:rsidR="009C4A8E">
        <w:rPr>
          <w:rFonts w:ascii="微软雅黑" w:eastAsia="微软雅黑" w:hAnsi="微软雅黑" w:hint="eastAsia"/>
          <w:sz w:val="28"/>
          <w:szCs w:val="28"/>
        </w:rPr>
        <w:t xml:space="preserve"> </w:t>
      </w:r>
      <w:r w:rsidRPr="00640065">
        <w:rPr>
          <w:rFonts w:ascii="微软雅黑" w:eastAsia="微软雅黑" w:hAnsi="微软雅黑" w:hint="eastAsia"/>
          <w:sz w:val="28"/>
          <w:szCs w:val="28"/>
        </w:rPr>
        <w:t>北京大学出版社</w:t>
      </w:r>
      <w:r w:rsidRPr="00641760">
        <w:rPr>
          <w:rFonts w:ascii="微软雅黑" w:eastAsia="微软雅黑" w:hAnsi="微软雅黑" w:hint="eastAsia"/>
          <w:b/>
          <w:sz w:val="28"/>
          <w:szCs w:val="28"/>
        </w:rPr>
        <w:t>（※）</w:t>
      </w:r>
      <w:r w:rsidRPr="00640065">
        <w:rPr>
          <w:rFonts w:ascii="微软雅黑" w:eastAsia="微软雅黑" w:hAnsi="微软雅黑" w:hint="eastAsia"/>
          <w:sz w:val="28"/>
          <w:szCs w:val="28"/>
        </w:rPr>
        <w:t>、中国人民大学出版社</w:t>
      </w:r>
      <w:r w:rsidRPr="00641760">
        <w:rPr>
          <w:rFonts w:ascii="微软雅黑" w:eastAsia="微软雅黑" w:hAnsi="微软雅黑" w:hint="eastAsia"/>
          <w:b/>
          <w:sz w:val="28"/>
          <w:szCs w:val="28"/>
        </w:rPr>
        <w:t>（※）</w:t>
      </w:r>
      <w:r w:rsidRPr="00640065">
        <w:rPr>
          <w:rFonts w:ascii="微软雅黑" w:eastAsia="微软雅黑" w:hAnsi="微软雅黑" w:hint="eastAsia"/>
          <w:sz w:val="28"/>
          <w:szCs w:val="28"/>
        </w:rPr>
        <w:t>、北京师范大学出版社、清华大学出版社、外语教学与研究出版社、中国政法大学出版社、中国传媒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西安交通大学出版社</w:t>
      </w:r>
    </w:p>
    <w:sectPr w:rsidR="00640065" w:rsidRPr="00640065" w:rsidSect="0064006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C14" w:rsidRDefault="00E47C14" w:rsidP="00E47C14">
      <w:r>
        <w:separator/>
      </w:r>
    </w:p>
  </w:endnote>
  <w:endnote w:type="continuationSeparator" w:id="0">
    <w:p w:rsidR="00E47C14" w:rsidRDefault="00E47C14" w:rsidP="00E4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C14" w:rsidRDefault="00E47C14" w:rsidP="00E47C14">
      <w:r>
        <w:separator/>
      </w:r>
    </w:p>
  </w:footnote>
  <w:footnote w:type="continuationSeparator" w:id="0">
    <w:p w:rsidR="00E47C14" w:rsidRDefault="00E47C14" w:rsidP="00E47C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165"/>
    <w:rsid w:val="00027CF5"/>
    <w:rsid w:val="000B4D67"/>
    <w:rsid w:val="000C100B"/>
    <w:rsid w:val="000C71E1"/>
    <w:rsid w:val="001652BF"/>
    <w:rsid w:val="002B4735"/>
    <w:rsid w:val="002F7802"/>
    <w:rsid w:val="00314D61"/>
    <w:rsid w:val="00365DFA"/>
    <w:rsid w:val="005766B6"/>
    <w:rsid w:val="005C6076"/>
    <w:rsid w:val="00611C95"/>
    <w:rsid w:val="00640065"/>
    <w:rsid w:val="00641760"/>
    <w:rsid w:val="00671F64"/>
    <w:rsid w:val="007141FD"/>
    <w:rsid w:val="007624B6"/>
    <w:rsid w:val="007F1165"/>
    <w:rsid w:val="00972D76"/>
    <w:rsid w:val="009A2073"/>
    <w:rsid w:val="009C4A8E"/>
    <w:rsid w:val="00B46E14"/>
    <w:rsid w:val="00B73882"/>
    <w:rsid w:val="00BE0D4E"/>
    <w:rsid w:val="00C627E8"/>
    <w:rsid w:val="00C74A9B"/>
    <w:rsid w:val="00CE59CB"/>
    <w:rsid w:val="00D300C3"/>
    <w:rsid w:val="00E47C14"/>
    <w:rsid w:val="00EF1E05"/>
    <w:rsid w:val="00FC3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7C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7C14"/>
    <w:rPr>
      <w:sz w:val="18"/>
      <w:szCs w:val="18"/>
    </w:rPr>
  </w:style>
  <w:style w:type="paragraph" w:styleId="a4">
    <w:name w:val="footer"/>
    <w:basedOn w:val="a"/>
    <w:link w:val="Char0"/>
    <w:uiPriority w:val="99"/>
    <w:unhideWhenUsed/>
    <w:rsid w:val="00E47C14"/>
    <w:pPr>
      <w:tabs>
        <w:tab w:val="center" w:pos="4153"/>
        <w:tab w:val="right" w:pos="8306"/>
      </w:tabs>
      <w:snapToGrid w:val="0"/>
      <w:jc w:val="left"/>
    </w:pPr>
    <w:rPr>
      <w:sz w:val="18"/>
      <w:szCs w:val="18"/>
    </w:rPr>
  </w:style>
  <w:style w:type="character" w:customStyle="1" w:styleId="Char0">
    <w:name w:val="页脚 Char"/>
    <w:basedOn w:val="a0"/>
    <w:link w:val="a4"/>
    <w:uiPriority w:val="99"/>
    <w:rsid w:val="00E47C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7C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7C14"/>
    <w:rPr>
      <w:sz w:val="18"/>
      <w:szCs w:val="18"/>
    </w:rPr>
  </w:style>
  <w:style w:type="paragraph" w:styleId="a4">
    <w:name w:val="footer"/>
    <w:basedOn w:val="a"/>
    <w:link w:val="Char0"/>
    <w:uiPriority w:val="99"/>
    <w:unhideWhenUsed/>
    <w:rsid w:val="00E47C14"/>
    <w:pPr>
      <w:tabs>
        <w:tab w:val="center" w:pos="4153"/>
        <w:tab w:val="right" w:pos="8306"/>
      </w:tabs>
      <w:snapToGrid w:val="0"/>
      <w:jc w:val="left"/>
    </w:pPr>
    <w:rPr>
      <w:sz w:val="18"/>
      <w:szCs w:val="18"/>
    </w:rPr>
  </w:style>
  <w:style w:type="character" w:customStyle="1" w:styleId="Char0">
    <w:name w:val="页脚 Char"/>
    <w:basedOn w:val="a0"/>
    <w:link w:val="a4"/>
    <w:uiPriority w:val="99"/>
    <w:rsid w:val="00E47C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718</Words>
  <Characters>4095</Characters>
  <Application>Microsoft Office Word</Application>
  <DocSecurity>0</DocSecurity>
  <Lines>34</Lines>
  <Paragraphs>9</Paragraphs>
  <ScaleCrop>false</ScaleCrop>
  <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31</cp:revision>
  <dcterms:created xsi:type="dcterms:W3CDTF">2024-07-04T20:55:00Z</dcterms:created>
  <dcterms:modified xsi:type="dcterms:W3CDTF">2024-07-04T22:30:00Z</dcterms:modified>
</cp:coreProperties>
</file>