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黑体" w:hAnsi="黑体" w:eastAsia="黑体" w:cs="黑体"/>
          <w:kern w:val="0"/>
          <w:sz w:val="30"/>
          <w:szCs w:val="30"/>
          <w:lang w:val="en-US" w:eastAsia="zh-CN"/>
        </w:rPr>
      </w:pPr>
      <w:r>
        <w:rPr>
          <w:rFonts w:hint="eastAsia" w:ascii="黑体" w:hAnsi="黑体" w:eastAsia="黑体" w:cs="黑体"/>
          <w:kern w:val="0"/>
          <w:sz w:val="30"/>
          <w:szCs w:val="30"/>
          <w:lang w:val="en-US" w:eastAsia="zh-CN"/>
        </w:rPr>
        <w:t>附件1</w:t>
      </w: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赛题赛道安排</w:t>
      </w:r>
    </w:p>
    <w:p>
      <w:pPr>
        <w:keepNext w:val="0"/>
        <w:keepLines w:val="0"/>
        <w:pageBreakBefore w:val="0"/>
        <w:kinsoku/>
        <w:wordWrap/>
        <w:overflowPunct/>
        <w:topLinePunct w:val="0"/>
        <w:autoSpaceDE/>
        <w:autoSpaceDN/>
        <w:bidi w:val="0"/>
        <w:spacing w:line="500" w:lineRule="exact"/>
        <w:ind w:firstLine="602" w:firstLineChars="200"/>
        <w:textAlignment w:val="auto"/>
        <w:rPr>
          <w:rFonts w:hint="eastAsia" w:ascii="Times New Roman" w:hAnsi="Times New Roman" w:eastAsia="黑体" w:cs="黑体"/>
          <w:sz w:val="30"/>
          <w:szCs w:val="30"/>
          <w:lang w:val="en-US" w:eastAsia="zh-CN"/>
        </w:rPr>
      </w:pPr>
      <w:r>
        <w:rPr>
          <w:rFonts w:hint="eastAsia" w:ascii="Times New Roman" w:hAnsi="Times New Roman" w:eastAsia="黑体" w:cs="黑体"/>
          <w:b/>
          <w:bCs/>
          <w:kern w:val="0"/>
          <w:sz w:val="30"/>
          <w:szCs w:val="30"/>
          <w:lang w:val="en-US" w:eastAsia="zh-CN"/>
        </w:rPr>
        <w:t>一、A</w:t>
      </w:r>
      <w:r>
        <w:rPr>
          <w:rFonts w:hint="eastAsia" w:ascii="Times New Roman" w:hAnsi="Times New Roman" w:eastAsia="黑体" w:cs="黑体"/>
          <w:sz w:val="30"/>
          <w:szCs w:val="30"/>
          <w:lang w:val="en-US" w:eastAsia="zh-CN"/>
        </w:rPr>
        <w:t>组</w:t>
      </w:r>
    </w:p>
    <w:p>
      <w:pPr>
        <w:keepNext w:val="0"/>
        <w:keepLines w:val="0"/>
        <w:pageBreakBefore w:val="0"/>
        <w:kinsoku/>
        <w:wordWrap/>
        <w:overflowPunct/>
        <w:topLinePunct w:val="0"/>
        <w:autoSpaceDE/>
        <w:autoSpaceDN/>
        <w:bidi w:val="0"/>
        <w:spacing w:line="500" w:lineRule="exact"/>
        <w:ind w:firstLine="600" w:firstLineChars="200"/>
        <w:textAlignment w:val="auto"/>
        <w:outlineLvl w:val="0"/>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一</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赛题一（</w:t>
      </w:r>
      <w:r>
        <w:rPr>
          <w:rFonts w:hint="default" w:ascii="Times New Roman" w:hAnsi="Times New Roman" w:eastAsia="楷体_GB2312" w:cs="Times New Roman"/>
          <w:b w:val="0"/>
          <w:bCs w:val="0"/>
          <w:sz w:val="30"/>
          <w:szCs w:val="30"/>
          <w:lang w:val="en-US" w:eastAsia="zh-CN"/>
        </w:rPr>
        <w:t>A1</w:t>
      </w:r>
      <w:r>
        <w:rPr>
          <w:rFonts w:hint="eastAsia" w:ascii="Times New Roman" w:hAnsi="Times New Roman" w:eastAsia="楷体_GB2312" w:cs="Times New Roman"/>
          <w:b w:val="0"/>
          <w:bCs w:val="0"/>
          <w:sz w:val="30"/>
          <w:szCs w:val="30"/>
        </w:rPr>
        <w:t>）：【数字营销】线上推广营销小程序</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随着互联网等技术手段不断发展，以抖音、微信、微博为代表的自媒体飞速发展，目前各类商业活动、品牌推广、产品获客离不开广泛的社会宣传，小程序、公众号等成为低成本主流宣传阵地。</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基于营销角度设计一款投票小程序，实现图文/视频展示，用户登录、投票统计等功能。</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lang w:eastAsia="zh-CN"/>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lang w:val="en-US" w:eastAsia="zh-CN"/>
        </w:rPr>
        <w:t>(1)-(6)为基本功能，其他为选做功能</w:t>
      </w:r>
      <w:r>
        <w:rPr>
          <w:rFonts w:hint="eastAsia" w:ascii="Times New Roman" w:hAnsi="Times New Roman" w:eastAsia="仿宋_GB2312" w:cs="仿宋"/>
          <w:kern w:val="0"/>
          <w:sz w:val="30"/>
          <w:szCs w:val="30"/>
          <w:lang w:eastAsia="zh-CN"/>
        </w:rPr>
        <w:t>）</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获取用户信息；</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投票活动发起与结束；</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图文上传与修改；</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投票与统计实时（每天每用户</w:t>
      </w: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_GB2312"/>
          <w:sz w:val="30"/>
          <w:szCs w:val="30"/>
        </w:rPr>
        <w:t>票）；</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投票分组及互动展示页面设计；</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_GB2312"/>
          <w:sz w:val="30"/>
          <w:szCs w:val="30"/>
        </w:rPr>
        <w:t>活动分享</w:t>
      </w:r>
      <w:r>
        <w:rPr>
          <w:rFonts w:hint="eastAsia" w:ascii="Times New Roman" w:hAnsi="Times New Roman" w:eastAsia="仿宋_GB2312" w:cs="仿宋_GB2312"/>
          <w:sz w:val="30"/>
          <w:szCs w:val="30"/>
          <w:lang w:eastAsia="zh-CN"/>
        </w:rPr>
        <w:t>；</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活动发起人可对投票规则进行配置；</w:t>
      </w:r>
    </w:p>
    <w:p>
      <w:pPr>
        <w:pStyle w:val="6"/>
        <w:keepNext w:val="0"/>
        <w:keepLines w:val="0"/>
        <w:pageBreakBefore w:val="0"/>
        <w:numPr>
          <w:ilvl w:val="0"/>
          <w:numId w:val="1"/>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_GB2312"/>
          <w:sz w:val="30"/>
          <w:szCs w:val="30"/>
        </w:rPr>
        <w:t>可上传展</w:t>
      </w:r>
      <w:r>
        <w:rPr>
          <w:rFonts w:hint="eastAsia" w:ascii="Times New Roman" w:hAnsi="Times New Roman" w:eastAsia="仿宋_GB2312" w:cs="仿宋"/>
          <w:kern w:val="0"/>
          <w:sz w:val="30"/>
          <w:szCs w:val="30"/>
        </w:rPr>
        <w:t>示简短视频。</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4.验证数据</w:t>
      </w:r>
    </w:p>
    <w:p>
      <w:pPr>
        <w:pStyle w:val="6"/>
        <w:keepNext w:val="0"/>
        <w:keepLines w:val="0"/>
        <w:pageBreakBefore w:val="0"/>
        <w:numPr>
          <w:ilvl w:val="0"/>
          <w:numId w:val="2"/>
        </w:numPr>
        <w:kinsoku/>
        <w:wordWrap/>
        <w:overflowPunct/>
        <w:topLinePunct w:val="0"/>
        <w:autoSpaceDE/>
        <w:autoSpaceDN/>
        <w:bidi w:val="0"/>
        <w:adjustRightInd w:val="0"/>
        <w:snapToGrid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提供</w:t>
      </w:r>
      <w:r>
        <w:rPr>
          <w:rFonts w:hint="eastAsia" w:ascii="Times New Roman" w:hAnsi="Times New Roman" w:eastAsia="仿宋_GB2312" w:cs="Times New Roman"/>
          <w:b w:val="0"/>
          <w:bCs w:val="0"/>
          <w:kern w:val="0"/>
          <w:sz w:val="30"/>
          <w:szCs w:val="30"/>
          <w:lang w:val="en-US" w:eastAsia="zh-CN" w:bidi="ar-SA"/>
        </w:rPr>
        <w:t>5</w:t>
      </w:r>
      <w:r>
        <w:rPr>
          <w:rFonts w:hint="eastAsia" w:ascii="Times New Roman" w:hAnsi="Times New Roman" w:eastAsia="仿宋_GB2312" w:cs="仿宋"/>
          <w:kern w:val="0"/>
          <w:sz w:val="30"/>
          <w:szCs w:val="30"/>
        </w:rPr>
        <w:t>场活动，每场投票作品不少于</w:t>
      </w:r>
      <w:r>
        <w:rPr>
          <w:rFonts w:hint="eastAsia" w:ascii="Times New Roman" w:hAnsi="Times New Roman" w:eastAsia="仿宋_GB2312" w:cs="Times New Roman"/>
          <w:b w:val="0"/>
          <w:bCs w:val="0"/>
          <w:kern w:val="0"/>
          <w:sz w:val="30"/>
          <w:szCs w:val="30"/>
          <w:lang w:val="en-US" w:eastAsia="zh-CN" w:bidi="ar-SA"/>
        </w:rPr>
        <w:t>50</w:t>
      </w:r>
      <w:r>
        <w:rPr>
          <w:rFonts w:hint="eastAsia" w:ascii="Times New Roman" w:hAnsi="Times New Roman" w:eastAsia="仿宋_GB2312" w:cs="仿宋"/>
          <w:kern w:val="0"/>
          <w:sz w:val="30"/>
          <w:szCs w:val="30"/>
        </w:rPr>
        <w:t>个；</w:t>
      </w:r>
    </w:p>
    <w:p>
      <w:pPr>
        <w:pStyle w:val="6"/>
        <w:keepNext w:val="0"/>
        <w:keepLines w:val="0"/>
        <w:pageBreakBefore w:val="0"/>
        <w:numPr>
          <w:ilvl w:val="0"/>
          <w:numId w:val="2"/>
        </w:numPr>
        <w:kinsoku/>
        <w:wordWrap/>
        <w:overflowPunct/>
        <w:topLinePunct w:val="0"/>
        <w:autoSpaceDE/>
        <w:autoSpaceDN/>
        <w:bidi w:val="0"/>
        <w:adjustRightInd w:val="0"/>
        <w:snapToGrid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模拟</w:t>
      </w:r>
      <w:r>
        <w:rPr>
          <w:rFonts w:hint="eastAsia" w:ascii="Times New Roman" w:hAnsi="Times New Roman" w:eastAsia="仿宋_GB2312" w:cs="Times New Roman"/>
          <w:b w:val="0"/>
          <w:bCs w:val="0"/>
          <w:kern w:val="0"/>
          <w:sz w:val="30"/>
          <w:szCs w:val="30"/>
          <w:lang w:val="en-US" w:eastAsia="zh-CN" w:bidi="ar-SA"/>
        </w:rPr>
        <w:t>3000</w:t>
      </w:r>
      <w:r>
        <w:rPr>
          <w:rFonts w:hint="eastAsia" w:ascii="Times New Roman" w:hAnsi="Times New Roman" w:eastAsia="仿宋_GB2312" w:cs="仿宋"/>
          <w:kern w:val="0"/>
          <w:sz w:val="30"/>
          <w:szCs w:val="30"/>
        </w:rPr>
        <w:t>次投票点击。</w:t>
      </w:r>
    </w:p>
    <w:p>
      <w:pPr>
        <w:keepNext w:val="0"/>
        <w:keepLines w:val="0"/>
        <w:pageBreakBefore w:val="0"/>
        <w:kinsoku/>
        <w:wordWrap/>
        <w:overflowPunct/>
        <w:topLinePunct w:val="0"/>
        <w:autoSpaceDE/>
        <w:autoSpaceDN/>
        <w:bidi w:val="0"/>
        <w:spacing w:line="500" w:lineRule="exact"/>
        <w:ind w:firstLine="600" w:firstLineChars="200"/>
        <w:textAlignment w:val="auto"/>
        <w:outlineLvl w:val="0"/>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二</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赛题二（</w:t>
      </w:r>
      <w:r>
        <w:rPr>
          <w:rFonts w:hint="default" w:ascii="Times New Roman" w:hAnsi="Times New Roman" w:eastAsia="楷体_GB2312" w:cs="Times New Roman"/>
          <w:b w:val="0"/>
          <w:bCs w:val="0"/>
          <w:sz w:val="30"/>
          <w:szCs w:val="30"/>
          <w:lang w:val="en-US" w:eastAsia="zh-CN"/>
        </w:rPr>
        <w:t>A2</w:t>
      </w:r>
      <w:r>
        <w:rPr>
          <w:rFonts w:hint="eastAsia" w:ascii="Times New Roman" w:hAnsi="Times New Roman" w:eastAsia="楷体_GB2312" w:cs="Times New Roman"/>
          <w:b w:val="0"/>
          <w:bCs w:val="0"/>
          <w:sz w:val="30"/>
          <w:szCs w:val="30"/>
          <w:lang w:val="en-US" w:eastAsia="zh-CN"/>
        </w:rPr>
        <w:t>）</w:t>
      </w:r>
      <w:r>
        <w:rPr>
          <w:rFonts w:hint="eastAsia" w:ascii="Times New Roman" w:hAnsi="Times New Roman" w:eastAsia="楷体_GB2312" w:cs="Times New Roman"/>
          <w:b w:val="0"/>
          <w:bCs w:val="0"/>
          <w:sz w:val="30"/>
          <w:szCs w:val="30"/>
        </w:rPr>
        <w:t>：【数字运营】校友会平台</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近年来，教育高校校友资源日渐丰沛，校友需求亦呈多元化趋势，为更好地服务校友资源，各高校均积极构建为校友联络感情的虚拟社区。</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围绕客群运营目标，构建一套校友管理解决方案，实现高校校友管理的线上化、数字化。</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lang w:eastAsia="zh-CN"/>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lang w:val="en-US" w:eastAsia="zh-CN"/>
        </w:rPr>
        <w:t>(1)、(2)为基本功能，其他为选做功能</w:t>
      </w:r>
      <w:r>
        <w:rPr>
          <w:rFonts w:hint="eastAsia" w:ascii="Times New Roman" w:hAnsi="Times New Roman" w:eastAsia="仿宋_GB2312" w:cs="仿宋"/>
          <w:kern w:val="0"/>
          <w:sz w:val="30"/>
          <w:szCs w:val="30"/>
          <w:lang w:eastAsia="zh-CN"/>
        </w:rPr>
        <w:t>）</w:t>
      </w:r>
    </w:p>
    <w:p>
      <w:pPr>
        <w:pStyle w:val="6"/>
        <w:keepNext w:val="0"/>
        <w:keepLines w:val="0"/>
        <w:pageBreakBefore w:val="0"/>
        <w:numPr>
          <w:ilvl w:val="0"/>
          <w:numId w:val="3"/>
        </w:numPr>
        <w:kinsoku/>
        <w:wordWrap/>
        <w:overflowPunct/>
        <w:topLinePunct w:val="0"/>
        <w:autoSpaceDE/>
        <w:autoSpaceDN/>
        <w:bidi w:val="0"/>
        <w:spacing w:line="500" w:lineRule="exact"/>
        <w:ind w:left="1055" w:leftChars="0" w:hanging="425"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校友会管理</w:t>
      </w:r>
      <w:r>
        <w:rPr>
          <w:rFonts w:hint="eastAsia" w:ascii="Times New Roman" w:hAnsi="Times New Roman" w:eastAsia="仿宋_GB2312" w:cs="Times New Roman"/>
          <w:b w:val="0"/>
          <w:bCs w:val="0"/>
          <w:kern w:val="0"/>
          <w:sz w:val="30"/>
          <w:szCs w:val="30"/>
          <w:lang w:val="en-US" w:eastAsia="zh-CN" w:bidi="ar-SA"/>
        </w:rPr>
        <w:t>PC</w:t>
      </w:r>
      <w:r>
        <w:rPr>
          <w:rFonts w:hint="eastAsia" w:ascii="Times New Roman" w:hAnsi="Times New Roman" w:eastAsia="仿宋_GB2312" w:cs="仿宋_GB2312"/>
          <w:sz w:val="30"/>
          <w:szCs w:val="30"/>
        </w:rPr>
        <w:t>端：具体功能模块可以包括校友管理、</w:t>
      </w:r>
    </w:p>
    <w:p>
      <w:pPr>
        <w:pStyle w:val="6"/>
        <w:keepNext w:val="0"/>
        <w:keepLines w:val="0"/>
        <w:pageBreakBefore w:val="0"/>
        <w:numPr>
          <w:ilvl w:val="0"/>
          <w:numId w:val="0"/>
        </w:numPr>
        <w:kinsoku/>
        <w:wordWrap/>
        <w:overflowPunct/>
        <w:topLinePunct w:val="0"/>
        <w:autoSpaceDE/>
        <w:autoSpaceDN/>
        <w:bidi w:val="0"/>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活动管理、返校管理、资讯管理、校友数据看板等；</w:t>
      </w:r>
    </w:p>
    <w:p>
      <w:pPr>
        <w:pStyle w:val="6"/>
        <w:keepNext w:val="0"/>
        <w:keepLines w:val="0"/>
        <w:pageBreakBefore w:val="0"/>
        <w:numPr>
          <w:ilvl w:val="0"/>
          <w:numId w:val="3"/>
        </w:numPr>
        <w:kinsoku/>
        <w:wordWrap/>
        <w:overflowPunct/>
        <w:topLinePunct w:val="0"/>
        <w:autoSpaceDE/>
        <w:autoSpaceDN/>
        <w:bidi w:val="0"/>
        <w:spacing w:line="500" w:lineRule="exact"/>
        <w:ind w:left="1055" w:leftChars="0" w:hanging="425"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校友会小程序前端：具体功能模块可以包括校友认证、</w:t>
      </w:r>
    </w:p>
    <w:p>
      <w:pPr>
        <w:pStyle w:val="6"/>
        <w:keepNext w:val="0"/>
        <w:keepLines w:val="0"/>
        <w:pageBreakBefore w:val="0"/>
        <w:numPr>
          <w:ilvl w:val="0"/>
          <w:numId w:val="0"/>
        </w:numPr>
        <w:kinsoku/>
        <w:wordWrap/>
        <w:overflowPunct/>
        <w:topLinePunct w:val="0"/>
        <w:autoSpaceDE/>
        <w:autoSpaceDN/>
        <w:bidi w:val="0"/>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校友活动、校友返校、校友资讯、校友信息、校友查询等；</w:t>
      </w:r>
    </w:p>
    <w:p>
      <w:pPr>
        <w:pStyle w:val="6"/>
        <w:keepNext w:val="0"/>
        <w:keepLines w:val="0"/>
        <w:pageBreakBefore w:val="0"/>
        <w:numPr>
          <w:ilvl w:val="0"/>
          <w:numId w:val="3"/>
        </w:numPr>
        <w:kinsoku/>
        <w:wordWrap/>
        <w:overflowPunct/>
        <w:topLinePunct w:val="0"/>
        <w:autoSpaceDE/>
        <w:autoSpaceDN/>
        <w:bidi w:val="0"/>
        <w:spacing w:line="500" w:lineRule="exact"/>
        <w:ind w:left="1055" w:leftChars="0" w:hanging="425"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后端校友资源数据分析；</w:t>
      </w:r>
    </w:p>
    <w:p>
      <w:pPr>
        <w:pStyle w:val="6"/>
        <w:keepNext w:val="0"/>
        <w:keepLines w:val="0"/>
        <w:pageBreakBefore w:val="0"/>
        <w:numPr>
          <w:ilvl w:val="0"/>
          <w:numId w:val="3"/>
        </w:numPr>
        <w:kinsoku/>
        <w:wordWrap/>
        <w:overflowPunct/>
        <w:topLinePunct w:val="0"/>
        <w:autoSpaceDE/>
        <w:autoSpaceDN/>
        <w:bidi w:val="0"/>
        <w:spacing w:line="500" w:lineRule="exact"/>
        <w:ind w:left="1055" w:leftChars="0" w:hanging="425"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校友电子卡；</w:t>
      </w:r>
    </w:p>
    <w:p>
      <w:pPr>
        <w:pStyle w:val="6"/>
        <w:keepNext w:val="0"/>
        <w:keepLines w:val="0"/>
        <w:pageBreakBefore w:val="0"/>
        <w:numPr>
          <w:ilvl w:val="0"/>
          <w:numId w:val="3"/>
        </w:numPr>
        <w:kinsoku/>
        <w:wordWrap/>
        <w:overflowPunct/>
        <w:topLinePunct w:val="0"/>
        <w:autoSpaceDE/>
        <w:autoSpaceDN/>
        <w:bidi w:val="0"/>
        <w:spacing w:line="500" w:lineRule="exact"/>
        <w:ind w:left="1055" w:leftChars="0" w:hanging="425"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前端校友论坛功能。</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4</w:t>
      </w:r>
      <w:r>
        <w:rPr>
          <w:rFonts w:hint="eastAsia" w:ascii="Times New Roman" w:hAnsi="Times New Roman" w:eastAsia="仿宋_GB2312" w:cs="仿宋"/>
          <w:kern w:val="0"/>
          <w:sz w:val="30"/>
          <w:szCs w:val="30"/>
        </w:rPr>
        <w:t>.验证数据</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无，功能性演示验证。</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val="en-US" w:eastAsia="zh-CN"/>
        </w:rPr>
        <w:t>（三）</w:t>
      </w:r>
      <w:r>
        <w:rPr>
          <w:rFonts w:hint="eastAsia" w:ascii="Times New Roman" w:hAnsi="Times New Roman" w:eastAsia="楷体_GB2312" w:cs="Times New Roman"/>
          <w:b w:val="0"/>
          <w:bCs w:val="0"/>
          <w:sz w:val="30"/>
          <w:szCs w:val="30"/>
        </w:rPr>
        <w:t>赛题三（</w:t>
      </w:r>
      <w:r>
        <w:rPr>
          <w:rFonts w:hint="eastAsia" w:ascii="Times New Roman" w:hAnsi="Times New Roman" w:eastAsia="楷体_GB2312" w:cs="Times New Roman"/>
          <w:b w:val="0"/>
          <w:bCs w:val="0"/>
          <w:sz w:val="30"/>
          <w:szCs w:val="30"/>
          <w:lang w:val="en-US" w:eastAsia="zh-CN"/>
        </w:rPr>
        <w:t>A3</w:t>
      </w:r>
      <w:r>
        <w:rPr>
          <w:rFonts w:hint="eastAsia" w:ascii="Times New Roman" w:hAnsi="Times New Roman" w:eastAsia="楷体_GB2312" w:cs="Times New Roman"/>
          <w:b w:val="0"/>
          <w:bCs w:val="0"/>
          <w:sz w:val="30"/>
          <w:szCs w:val="30"/>
        </w:rPr>
        <w:t>）：【数字风控】个人贷款客户信用风险评价模型</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中央金融工作会议提出要建设金融强国的目标，对中小金融机构高质量发展目标，尤其是风险防控方面提出了更高的要求。</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基于个人客户的基本信息和历史信贷行为研发一套用于信用风险评估的评分模型。</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lang w:val="en-US" w:eastAsia="zh-CN"/>
        </w:rPr>
        <w:t>1）为基本功能，其他为选做功能</w:t>
      </w:r>
      <w:r>
        <w:rPr>
          <w:rFonts w:hint="eastAsia" w:ascii="Times New Roman" w:hAnsi="Times New Roman" w:eastAsia="仿宋_GB2312" w:cs="仿宋"/>
          <w:kern w:val="0"/>
          <w:sz w:val="30"/>
          <w:szCs w:val="30"/>
          <w:lang w:eastAsia="zh-CN"/>
        </w:rPr>
        <w:t>）</w:t>
      </w:r>
    </w:p>
    <w:p>
      <w:pPr>
        <w:keepNext w:val="0"/>
        <w:keepLines w:val="0"/>
        <w:pageBreakBefore w:val="0"/>
        <w:numPr>
          <w:ilvl w:val="0"/>
          <w:numId w:val="4"/>
        </w:numPr>
        <w:kinsoku/>
        <w:wordWrap/>
        <w:overflowPunct/>
        <w:topLinePunct w:val="0"/>
        <w:autoSpaceDE/>
        <w:autoSpaceDN/>
        <w:bidi w:val="0"/>
        <w:adjustRightInd w:val="0"/>
        <w:snapToGrid w:val="0"/>
        <w:spacing w:line="500" w:lineRule="exact"/>
        <w:ind w:left="425" w:leftChars="0" w:firstLine="215"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自设定信用评价维度，实现信用风险与客群标签的匹</w:t>
      </w:r>
    </w:p>
    <w:p>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配，即信用风险评估。</w:t>
      </w:r>
    </w:p>
    <w:p>
      <w:pPr>
        <w:keepNext w:val="0"/>
        <w:keepLines w:val="0"/>
        <w:pageBreakBefore w:val="0"/>
        <w:numPr>
          <w:ilvl w:val="0"/>
          <w:numId w:val="4"/>
        </w:numPr>
        <w:kinsoku/>
        <w:wordWrap/>
        <w:overflowPunct/>
        <w:topLinePunct w:val="0"/>
        <w:autoSpaceDE/>
        <w:autoSpaceDN/>
        <w:bidi w:val="0"/>
        <w:adjustRightInd w:val="0"/>
        <w:snapToGrid w:val="0"/>
        <w:spacing w:line="500" w:lineRule="exact"/>
        <w:ind w:left="425" w:leftChars="0" w:firstLine="215"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将模型开发过程，包括数据读取、数据预处理、变量</w:t>
      </w:r>
    </w:p>
    <w:p>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筛选、模型训练、模型预测等完整过程封装成可供直接装载调用的Python包；</w:t>
      </w:r>
    </w:p>
    <w:p>
      <w:pPr>
        <w:keepNext w:val="0"/>
        <w:keepLines w:val="0"/>
        <w:pageBreakBefore w:val="0"/>
        <w:numPr>
          <w:ilvl w:val="0"/>
          <w:numId w:val="4"/>
        </w:numPr>
        <w:kinsoku/>
        <w:wordWrap/>
        <w:overflowPunct/>
        <w:topLinePunct w:val="0"/>
        <w:autoSpaceDE/>
        <w:autoSpaceDN/>
        <w:bidi w:val="0"/>
        <w:adjustRightInd w:val="0"/>
        <w:snapToGrid w:val="0"/>
        <w:spacing w:line="500" w:lineRule="exact"/>
        <w:ind w:left="425" w:leftChars="0" w:firstLine="215"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基于信用风险评估分数，设计差异化放贷策略，比如</w:t>
      </w:r>
    </w:p>
    <w:p>
      <w:pPr>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不同分档客户、给予不同的贷款额度、征信查询频率或其他有效的贷后管理措施。</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4</w:t>
      </w:r>
      <w:r>
        <w:rPr>
          <w:rFonts w:hint="eastAsia" w:ascii="Times New Roman" w:hAnsi="Times New Roman" w:eastAsia="仿宋_GB2312" w:cs="仿宋"/>
          <w:kern w:val="0"/>
          <w:sz w:val="30"/>
          <w:szCs w:val="30"/>
        </w:rPr>
        <w:t>.验证数据（供参考）</w:t>
      </w:r>
    </w:p>
    <w:p>
      <w:pPr>
        <w:keepNext w:val="0"/>
        <w:keepLines w:val="0"/>
        <w:pageBreakBefore w:val="0"/>
        <w:kinsoku/>
        <w:wordWrap/>
        <w:overflowPunct/>
        <w:topLinePunct w:val="0"/>
        <w:autoSpaceDE/>
        <w:autoSpaceDN/>
        <w:bidi w:val="0"/>
        <w:adjustRightInd w:val="0"/>
        <w:snapToGrid w:val="0"/>
        <w:spacing w:line="500" w:lineRule="exact"/>
        <w:ind w:left="636" w:leftChars="303" w:firstLine="3"/>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脱敏客户数据</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四</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赛题四（</w:t>
      </w:r>
      <w:r>
        <w:rPr>
          <w:rFonts w:hint="eastAsia" w:ascii="Times New Roman" w:hAnsi="Times New Roman" w:eastAsia="楷体_GB2312" w:cs="Times New Roman"/>
          <w:b w:val="0"/>
          <w:bCs w:val="0"/>
          <w:sz w:val="30"/>
          <w:szCs w:val="30"/>
          <w:lang w:val="en-US" w:eastAsia="zh-CN"/>
        </w:rPr>
        <w:t>A4</w:t>
      </w:r>
      <w:r>
        <w:rPr>
          <w:rFonts w:hint="eastAsia" w:ascii="Times New Roman" w:hAnsi="Times New Roman" w:eastAsia="楷体_GB2312" w:cs="Times New Roman"/>
          <w:b w:val="0"/>
          <w:bCs w:val="0"/>
          <w:sz w:val="30"/>
          <w:szCs w:val="30"/>
        </w:rPr>
        <w:t>）：【数字金融】自拟题目/方向</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当前大数据、云计算、人工智能、区块链等技术创新层出不穷，在金融领域的应用</w:t>
      </w:r>
      <w:r>
        <w:rPr>
          <w:rFonts w:hint="eastAsia" w:ascii="Times New Roman" w:hAnsi="Times New Roman" w:eastAsia="仿宋_GB2312" w:cs="Times New Roman"/>
          <w:kern w:val="0"/>
          <w:sz w:val="30"/>
          <w:szCs w:val="30"/>
        </w:rPr>
        <w:t>成效</w:t>
      </w:r>
      <w:r>
        <w:rPr>
          <w:rFonts w:hint="eastAsia" w:ascii="Times New Roman" w:hAnsi="Times New Roman" w:eastAsia="仿宋_GB2312" w:cs="仿宋"/>
          <w:kern w:val="0"/>
          <w:sz w:val="30"/>
          <w:szCs w:val="30"/>
        </w:rPr>
        <w:t>显著。推进金融服务覆盖面逐步扩大，我国金融科技发展从星星之火到百舸争流、 从基础支撑到驱动变革，呈现出旺盛生机与活力，有力提升金融服务质效，高效赋能实体经济，为金融业高质量发展注入充沛动力。</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围绕前沿热点技术/应用，结合银行金融服务场景自主创新。</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p>
    <w:p>
      <w:pPr>
        <w:pStyle w:val="6"/>
        <w:keepNext w:val="0"/>
        <w:keepLines w:val="0"/>
        <w:pageBreakBefore w:val="0"/>
        <w:numPr>
          <w:ilvl w:val="0"/>
          <w:numId w:val="5"/>
        </w:numPr>
        <w:kinsoku/>
        <w:wordWrap/>
        <w:overflowPunct/>
        <w:topLinePunct w:val="0"/>
        <w:autoSpaceDE/>
        <w:autoSpaceDN/>
        <w:bidi w:val="0"/>
        <w:spacing w:line="500" w:lineRule="exact"/>
        <w:ind w:left="1060" w:leftChars="0" w:hanging="420" w:firstLineChars="0"/>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贴近银行金融业务，利用创新金融科技应用，包括不</w:t>
      </w:r>
    </w:p>
    <w:p>
      <w:pPr>
        <w:pStyle w:val="6"/>
        <w:keepNext w:val="0"/>
        <w:keepLines w:val="0"/>
        <w:pageBreakBefore w:val="0"/>
        <w:numPr>
          <w:ilvl w:val="0"/>
          <w:numId w:val="0"/>
        </w:numPr>
        <w:kinsoku/>
        <w:wordWrap/>
        <w:overflowPunct/>
        <w:topLinePunct w:val="0"/>
        <w:autoSpaceDE/>
        <w:autoSpaceDN/>
        <w:bidi w:val="0"/>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限于特定分析算法/应用程序/技术解决方案等；</w:t>
      </w:r>
    </w:p>
    <w:p>
      <w:pPr>
        <w:keepNext w:val="0"/>
        <w:keepLines w:val="0"/>
        <w:pageBreakBefore w:val="0"/>
        <w:numPr>
          <w:ilvl w:val="0"/>
          <w:numId w:val="5"/>
        </w:numPr>
        <w:kinsoku/>
        <w:wordWrap/>
        <w:overflowPunct/>
        <w:topLinePunct w:val="0"/>
        <w:autoSpaceDE/>
        <w:autoSpaceDN/>
        <w:bidi w:val="0"/>
        <w:spacing w:line="500" w:lineRule="exact"/>
        <w:ind w:left="0" w:leftChars="0" w:firstLine="600" w:firstLineChars="200"/>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_GB2312"/>
          <w:sz w:val="30"/>
          <w:szCs w:val="30"/>
        </w:rPr>
        <w:t>在银行金融服务</w:t>
      </w:r>
      <w:r>
        <w:rPr>
          <w:rFonts w:hint="eastAsia" w:ascii="Times New Roman" w:hAnsi="Times New Roman" w:eastAsia="仿宋_GB2312" w:cs="仿宋"/>
          <w:kern w:val="0"/>
          <w:sz w:val="30"/>
          <w:szCs w:val="30"/>
        </w:rPr>
        <w:t>中具有一定创新性及可落地性。</w:t>
      </w:r>
    </w:p>
    <w:p>
      <w:pPr>
        <w:keepNext w:val="0"/>
        <w:keepLines w:val="0"/>
        <w:pageBreakBefore w:val="0"/>
        <w:kinsoku/>
        <w:wordWrap/>
        <w:overflowPunct/>
        <w:topLinePunct w:val="0"/>
        <w:autoSpaceDE/>
        <w:autoSpaceDN/>
        <w:bidi w:val="0"/>
        <w:spacing w:line="500" w:lineRule="exact"/>
        <w:ind w:firstLine="600" w:firstLineChars="200"/>
        <w:textAlignment w:val="auto"/>
        <w:rPr>
          <w:rFonts w:hint="eastAsia" w:ascii="Times New Roman" w:hAnsi="Times New Roman" w:eastAsia="黑体" w:cs="黑体"/>
          <w:sz w:val="30"/>
          <w:szCs w:val="30"/>
          <w:lang w:val="en-US" w:eastAsia="zh-CN"/>
        </w:rPr>
      </w:pPr>
      <w:r>
        <w:rPr>
          <w:rFonts w:hint="eastAsia" w:ascii="Times New Roman" w:hAnsi="Times New Roman" w:eastAsia="黑体" w:cs="黑体"/>
          <w:sz w:val="30"/>
          <w:szCs w:val="30"/>
          <w:lang w:val="en-US" w:eastAsia="zh-CN"/>
        </w:rPr>
        <w:t>二、B组</w:t>
      </w:r>
    </w:p>
    <w:p>
      <w:pPr>
        <w:keepNext w:val="0"/>
        <w:keepLines w:val="0"/>
        <w:pageBreakBefore w:val="0"/>
        <w:kinsoku/>
        <w:wordWrap/>
        <w:overflowPunct/>
        <w:topLinePunct w:val="0"/>
        <w:autoSpaceDE/>
        <w:autoSpaceDN/>
        <w:bidi w:val="0"/>
        <w:spacing w:line="500" w:lineRule="exact"/>
        <w:ind w:firstLine="600" w:firstLineChars="200"/>
        <w:textAlignment w:val="auto"/>
        <w:outlineLvl w:val="0"/>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一</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赛题一（</w:t>
      </w:r>
      <w:r>
        <w:rPr>
          <w:rFonts w:hint="eastAsia" w:ascii="Times New Roman" w:hAnsi="Times New Roman" w:eastAsia="楷体_GB2312" w:cs="Times New Roman"/>
          <w:b w:val="0"/>
          <w:bCs w:val="0"/>
          <w:sz w:val="30"/>
          <w:szCs w:val="30"/>
          <w:lang w:val="en-US" w:eastAsia="zh-CN"/>
        </w:rPr>
        <w:t>B1</w:t>
      </w:r>
      <w:r>
        <w:rPr>
          <w:rFonts w:hint="eastAsia" w:ascii="Times New Roman" w:hAnsi="Times New Roman" w:eastAsia="楷体_GB2312" w:cs="Times New Roman"/>
          <w:b w:val="0"/>
          <w:bCs w:val="0"/>
          <w:sz w:val="30"/>
          <w:szCs w:val="30"/>
        </w:rPr>
        <w:t>）：【数字营销】基于产品特征与客户标签匹配关系的数字营销方案</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当前金融产品种类增加，迭代速度加快，客户需求变化也随着社会发展不断升级，如何准确定位客群，实现金融产品与客户的精准匹配成为各大银行重要的课题研究方向。</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有效利用数据分析手段进行算法设计，围绕客户需求、偏好等因素创新客户标签画像，与银行相关产品（可参照河北银行官网“个人业务”栏目下“融资贷款”和“个人存款”相关产品）建立供需关联匹配。</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rPr>
        <w:t>方案要求</w:t>
      </w:r>
      <w:r>
        <w:rPr>
          <w:rFonts w:hint="eastAsia" w:ascii="Times New Roman" w:hAnsi="Times New Roman" w:eastAsia="仿宋_GB2312" w:cs="仿宋"/>
          <w:kern w:val="0"/>
          <w:sz w:val="30"/>
          <w:szCs w:val="30"/>
          <w:lang w:eastAsia="zh-CN"/>
        </w:rPr>
        <w:t>）</w:t>
      </w:r>
    </w:p>
    <w:p>
      <w:pPr>
        <w:pStyle w:val="6"/>
        <w:keepNext w:val="0"/>
        <w:keepLines w:val="0"/>
        <w:pageBreakBefore w:val="0"/>
        <w:numPr>
          <w:ilvl w:val="0"/>
          <w:numId w:val="6"/>
        </w:numPr>
        <w:kinsoku/>
        <w:wordWrap/>
        <w:overflowPunct/>
        <w:topLinePunct w:val="0"/>
        <w:autoSpaceDE/>
        <w:autoSpaceDN/>
        <w:bidi w:val="0"/>
        <w:adjustRightInd w:val="0"/>
        <w:snapToGrid w:val="0"/>
        <w:spacing w:line="500" w:lineRule="exact"/>
        <w:ind w:left="1060" w:leftChars="0" w:hanging="420" w:firstLineChars="0"/>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银行业当前主要（个人类）产品与需求调研</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rPr>
        <w:t>学习、</w:t>
      </w:r>
    </w:p>
    <w:p>
      <w:pPr>
        <w:pStyle w:val="6"/>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了解金融产品现状，同时对客户群体进行分类，建立客户标签库；</w:t>
      </w:r>
    </w:p>
    <w:p>
      <w:pPr>
        <w:pStyle w:val="6"/>
        <w:keepNext w:val="0"/>
        <w:keepLines w:val="0"/>
        <w:pageBreakBefore w:val="0"/>
        <w:numPr>
          <w:ilvl w:val="0"/>
          <w:numId w:val="6"/>
        </w:numPr>
        <w:kinsoku/>
        <w:wordWrap/>
        <w:overflowPunct/>
        <w:topLinePunct w:val="0"/>
        <w:autoSpaceDE/>
        <w:autoSpaceDN/>
        <w:bidi w:val="0"/>
        <w:adjustRightInd w:val="0"/>
        <w:snapToGrid w:val="0"/>
        <w:spacing w:line="500" w:lineRule="exact"/>
        <w:ind w:left="1060" w:leftChars="0" w:hanging="420" w:firstLineChars="0"/>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智能化产需匹配解决方案</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rPr>
        <w:t>建立关联模型，实现基于</w:t>
      </w:r>
    </w:p>
    <w:p>
      <w:pPr>
        <w:pStyle w:val="6"/>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标签化的客群特征与金融产品的精准匹配；</w:t>
      </w:r>
    </w:p>
    <w:p>
      <w:pPr>
        <w:pStyle w:val="6"/>
        <w:keepNext w:val="0"/>
        <w:keepLines w:val="0"/>
        <w:pageBreakBefore w:val="0"/>
        <w:numPr>
          <w:ilvl w:val="0"/>
          <w:numId w:val="6"/>
        </w:numPr>
        <w:kinsoku/>
        <w:wordWrap/>
        <w:overflowPunct/>
        <w:topLinePunct w:val="0"/>
        <w:autoSpaceDE/>
        <w:autoSpaceDN/>
        <w:bidi w:val="0"/>
        <w:adjustRightInd w:val="0"/>
        <w:snapToGrid w:val="0"/>
        <w:spacing w:line="500" w:lineRule="exact"/>
        <w:ind w:left="0" w:leftChars="0" w:firstLine="64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基于以上分析过程或结果对，银行业相关产品或分类存在的不足提出改进性建议，比如针对某类客群产品缺失，建议新增相关产品等，设计不同的营销策略方案。</w:t>
      </w:r>
    </w:p>
    <w:p>
      <w:pPr>
        <w:keepNext w:val="0"/>
        <w:keepLines w:val="0"/>
        <w:pageBreakBefore w:val="0"/>
        <w:kinsoku/>
        <w:wordWrap/>
        <w:overflowPunct/>
        <w:topLinePunct w:val="0"/>
        <w:autoSpaceDE/>
        <w:autoSpaceDN/>
        <w:bidi w:val="0"/>
        <w:spacing w:line="500" w:lineRule="exact"/>
        <w:ind w:firstLine="600" w:firstLineChars="200"/>
        <w:textAlignment w:val="auto"/>
        <w:outlineLvl w:val="0"/>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二</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赛题二（</w:t>
      </w:r>
      <w:r>
        <w:rPr>
          <w:rFonts w:hint="eastAsia" w:ascii="Times New Roman" w:hAnsi="Times New Roman" w:eastAsia="楷体_GB2312" w:cs="Times New Roman"/>
          <w:b w:val="0"/>
          <w:bCs w:val="0"/>
          <w:sz w:val="30"/>
          <w:szCs w:val="30"/>
          <w:lang w:val="en-US" w:eastAsia="zh-CN"/>
        </w:rPr>
        <w:t>B2</w:t>
      </w:r>
      <w:r>
        <w:rPr>
          <w:rFonts w:hint="eastAsia" w:ascii="Times New Roman" w:hAnsi="Times New Roman" w:eastAsia="楷体_GB2312" w:cs="Times New Roman"/>
          <w:b w:val="0"/>
          <w:bCs w:val="0"/>
          <w:sz w:val="30"/>
          <w:szCs w:val="30"/>
        </w:rPr>
        <w:t>）：【数字运营】人工智能大模型应用场景创新</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人工智能大模型是指拥有超大规模参数、超强计算资源的机器学习模型，能够处理海量数据，完成各种复杂任务，如自然语言处理、图像识别等。随着技术的不断迭代演进，大到国家、小到学校、细到各省市纷纷出台相关政策支持人工智能大模型创新研究。</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以开源大模型为基础，自由选定方向，完成具有创新性、实用性的应用方案，设计可落地、具备实际应用的产品。</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lang w:eastAsia="zh-CN"/>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rPr>
        <w:t>方案要求</w:t>
      </w:r>
      <w:r>
        <w:rPr>
          <w:rFonts w:hint="eastAsia" w:ascii="Times New Roman" w:hAnsi="Times New Roman" w:eastAsia="仿宋_GB2312" w:cs="仿宋"/>
          <w:kern w:val="0"/>
          <w:sz w:val="30"/>
          <w:szCs w:val="30"/>
          <w:lang w:eastAsia="zh-CN"/>
        </w:rPr>
        <w:t>）</w:t>
      </w:r>
    </w:p>
    <w:p>
      <w:pPr>
        <w:pStyle w:val="6"/>
        <w:keepNext w:val="0"/>
        <w:keepLines w:val="0"/>
        <w:pageBreakBefore w:val="0"/>
        <w:numPr>
          <w:ilvl w:val="0"/>
          <w:numId w:val="7"/>
        </w:numPr>
        <w:kinsoku/>
        <w:wordWrap/>
        <w:overflowPunct/>
        <w:topLinePunct w:val="0"/>
        <w:autoSpaceDE/>
        <w:autoSpaceDN/>
        <w:bidi w:val="0"/>
        <w:adjustRightInd w:val="0"/>
        <w:snapToGrid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人工智能大模型行业发展分析；</w:t>
      </w:r>
    </w:p>
    <w:p>
      <w:pPr>
        <w:pStyle w:val="6"/>
        <w:keepNext w:val="0"/>
        <w:keepLines w:val="0"/>
        <w:pageBreakBefore w:val="0"/>
        <w:numPr>
          <w:ilvl w:val="0"/>
          <w:numId w:val="7"/>
        </w:numPr>
        <w:kinsoku/>
        <w:wordWrap/>
        <w:overflowPunct/>
        <w:topLinePunct w:val="0"/>
        <w:autoSpaceDE/>
        <w:autoSpaceDN/>
        <w:bidi w:val="0"/>
        <w:adjustRightInd w:val="0"/>
        <w:snapToGrid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银行业在人工智能应用分析；</w:t>
      </w:r>
    </w:p>
    <w:p>
      <w:pPr>
        <w:pStyle w:val="6"/>
        <w:keepNext w:val="0"/>
        <w:keepLines w:val="0"/>
        <w:pageBreakBefore w:val="0"/>
        <w:numPr>
          <w:ilvl w:val="0"/>
          <w:numId w:val="7"/>
        </w:numPr>
        <w:kinsoku/>
        <w:wordWrap/>
        <w:overflowPunct/>
        <w:topLinePunct w:val="0"/>
        <w:autoSpaceDE/>
        <w:autoSpaceDN/>
        <w:bidi w:val="0"/>
        <w:adjustRightInd w:val="0"/>
        <w:snapToGrid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人工智能大模型在金融领域的创新应用方案；</w:t>
      </w:r>
    </w:p>
    <w:p>
      <w:pPr>
        <w:pStyle w:val="6"/>
        <w:keepNext w:val="0"/>
        <w:keepLines w:val="0"/>
        <w:pageBreakBefore w:val="0"/>
        <w:numPr>
          <w:ilvl w:val="0"/>
          <w:numId w:val="7"/>
        </w:numPr>
        <w:kinsoku/>
        <w:wordWrap/>
        <w:overflowPunct/>
        <w:topLinePunct w:val="0"/>
        <w:autoSpaceDE/>
        <w:autoSpaceDN/>
        <w:bidi w:val="0"/>
        <w:adjustRightInd w:val="0"/>
        <w:snapToGrid w:val="0"/>
        <w:spacing w:line="500" w:lineRule="exact"/>
        <w:ind w:left="106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方案落地预测分析或提供可执行的项目系统（如有）。</w:t>
      </w:r>
    </w:p>
    <w:p>
      <w:pPr>
        <w:keepNext w:val="0"/>
        <w:keepLines w:val="0"/>
        <w:pageBreakBefore w:val="0"/>
        <w:kinsoku/>
        <w:wordWrap/>
        <w:overflowPunct/>
        <w:topLinePunct w:val="0"/>
        <w:autoSpaceDE/>
        <w:autoSpaceDN/>
        <w:bidi w:val="0"/>
        <w:spacing w:line="500" w:lineRule="exact"/>
        <w:ind w:firstLine="600" w:firstLineChars="200"/>
        <w:textAlignment w:val="auto"/>
        <w:outlineLvl w:val="0"/>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三</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赛题三（</w:t>
      </w:r>
      <w:r>
        <w:rPr>
          <w:rFonts w:hint="default" w:ascii="Times New Roman" w:hAnsi="Times New Roman" w:eastAsia="楷体_GB2312" w:cs="Times New Roman"/>
          <w:b w:val="0"/>
          <w:bCs w:val="0"/>
          <w:sz w:val="30"/>
          <w:szCs w:val="30"/>
          <w:lang w:val="en-US" w:eastAsia="zh-CN"/>
        </w:rPr>
        <w:t>B3</w:t>
      </w:r>
      <w:r>
        <w:rPr>
          <w:rFonts w:hint="eastAsia" w:ascii="Times New Roman" w:hAnsi="Times New Roman" w:eastAsia="楷体_GB2312" w:cs="Times New Roman"/>
          <w:b w:val="0"/>
          <w:bCs w:val="0"/>
          <w:sz w:val="30"/>
          <w:szCs w:val="30"/>
        </w:rPr>
        <w:t>）：【数字风控】智能防诈骗在金融中的应用研究</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目前，电信诈骗形式层出不穷，犯罪手段日益复杂，金融行业面临严重的挑战，并且给客户的资产安全和金融机构声誉造成极大的威胁，创新的科技手段有效防控各类电信诈骗，对保障用户权益，维护金融市场秩序具有很重要的意义和社会价值。</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利用大数据、人工智能等技术手段，针对银行日常业务设计智能防电诈方案。</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lang w:eastAsia="zh-CN"/>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r>
        <w:rPr>
          <w:rFonts w:hint="eastAsia" w:ascii="Times New Roman" w:hAnsi="Times New Roman" w:eastAsia="仿宋_GB2312" w:cs="仿宋"/>
          <w:kern w:val="0"/>
          <w:sz w:val="30"/>
          <w:szCs w:val="30"/>
          <w:lang w:eastAsia="zh-CN"/>
        </w:rPr>
        <w:t>（</w:t>
      </w:r>
      <w:r>
        <w:rPr>
          <w:rFonts w:hint="eastAsia" w:ascii="Times New Roman" w:hAnsi="Times New Roman" w:eastAsia="仿宋_GB2312" w:cs="仿宋"/>
          <w:kern w:val="0"/>
          <w:sz w:val="30"/>
          <w:szCs w:val="30"/>
        </w:rPr>
        <w:t>方案要求</w:t>
      </w:r>
      <w:r>
        <w:rPr>
          <w:rFonts w:hint="eastAsia" w:ascii="Times New Roman" w:hAnsi="Times New Roman" w:eastAsia="仿宋_GB2312" w:cs="仿宋"/>
          <w:kern w:val="0"/>
          <w:sz w:val="30"/>
          <w:szCs w:val="30"/>
          <w:lang w:eastAsia="zh-CN"/>
        </w:rPr>
        <w:t>）</w:t>
      </w:r>
    </w:p>
    <w:p>
      <w:pPr>
        <w:pStyle w:val="6"/>
        <w:keepNext w:val="0"/>
        <w:keepLines w:val="0"/>
        <w:pageBreakBefore w:val="0"/>
        <w:numPr>
          <w:ilvl w:val="0"/>
          <w:numId w:val="8"/>
        </w:numPr>
        <w:kinsoku/>
        <w:wordWrap/>
        <w:overflowPunct/>
        <w:topLinePunct w:val="0"/>
        <w:autoSpaceDE/>
        <w:autoSpaceDN/>
        <w:bidi w:val="0"/>
        <w:adjustRightInd w:val="0"/>
        <w:snapToGrid w:val="0"/>
        <w:spacing w:line="500" w:lineRule="exact"/>
        <w:ind w:left="105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分析目前电诈形势分析、传统反诈手段的局限性；</w:t>
      </w:r>
    </w:p>
    <w:p>
      <w:pPr>
        <w:pStyle w:val="6"/>
        <w:keepNext w:val="0"/>
        <w:keepLines w:val="0"/>
        <w:pageBreakBefore w:val="0"/>
        <w:numPr>
          <w:ilvl w:val="0"/>
          <w:numId w:val="8"/>
        </w:numPr>
        <w:kinsoku/>
        <w:wordWrap/>
        <w:overflowPunct/>
        <w:topLinePunct w:val="0"/>
        <w:autoSpaceDE/>
        <w:autoSpaceDN/>
        <w:bidi w:val="0"/>
        <w:adjustRightInd w:val="0"/>
        <w:snapToGrid w:val="0"/>
        <w:spacing w:line="500" w:lineRule="exact"/>
        <w:ind w:left="105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调研各行业防控手段，以及现有手段在反诈领域的优势</w:t>
      </w:r>
    </w:p>
    <w:p>
      <w:pPr>
        <w:pStyle w:val="6"/>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和问题；对当前的电信诈骗常见手段，典型案例，受害者情况进行调研分析，了解诈骗特点和演变趋势，明确需解决的核心难题，分析电诈作案流程和行为特征，找出防控的关键节点和重点领域。</w:t>
      </w:r>
    </w:p>
    <w:p>
      <w:pPr>
        <w:pStyle w:val="6"/>
        <w:keepNext w:val="0"/>
        <w:keepLines w:val="0"/>
        <w:pageBreakBefore w:val="0"/>
        <w:numPr>
          <w:ilvl w:val="0"/>
          <w:numId w:val="8"/>
        </w:numPr>
        <w:kinsoku/>
        <w:wordWrap/>
        <w:overflowPunct/>
        <w:topLinePunct w:val="0"/>
        <w:autoSpaceDE/>
        <w:autoSpaceDN/>
        <w:bidi w:val="0"/>
        <w:adjustRightInd w:val="0"/>
        <w:snapToGrid w:val="0"/>
        <w:spacing w:line="500" w:lineRule="exact"/>
        <w:ind w:left="1050" w:leftChars="0" w:hanging="420" w:firstLineChars="0"/>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研判目前反电信诈骗的痛点、难点等问题；</w:t>
      </w:r>
    </w:p>
    <w:p>
      <w:pPr>
        <w:pStyle w:val="6"/>
        <w:keepNext w:val="0"/>
        <w:keepLines w:val="0"/>
        <w:pageBreakBefore w:val="0"/>
        <w:numPr>
          <w:ilvl w:val="0"/>
          <w:numId w:val="8"/>
        </w:numPr>
        <w:kinsoku/>
        <w:wordWrap/>
        <w:overflowPunct/>
        <w:topLinePunct w:val="0"/>
        <w:autoSpaceDE/>
        <w:autoSpaceDN/>
        <w:bidi w:val="0"/>
        <w:adjustRightInd w:val="0"/>
        <w:snapToGrid w:val="0"/>
        <w:spacing w:line="500" w:lineRule="exact"/>
        <w:ind w:left="1050" w:leftChars="0" w:hanging="420" w:firstLineChars="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整体方案解决；（如利用大数据、人工智能、技术进行</w:t>
      </w:r>
    </w:p>
    <w:p>
      <w:pPr>
        <w:pStyle w:val="6"/>
        <w:keepNext w:val="0"/>
        <w:keepLines w:val="0"/>
        <w:pageBreakBefore w:val="0"/>
        <w:numPr>
          <w:ilvl w:val="0"/>
          <w:numId w:val="0"/>
        </w:numPr>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诈骗行为分析，识别诈骗模式与趋势、预警机制，实时风险预警与监控；提倡跨学科的创新思维，结合心理学、社会学等领域，探索诈骗犯罪心理和行为模式，为防控电信诈骗提供新的解决方案；从用户角度出发，提升用户风险意识的创新方案，比如开发智能诈骗预警</w:t>
      </w:r>
      <w:r>
        <w:rPr>
          <w:rFonts w:hint="eastAsia" w:ascii="Times New Roman" w:hAnsi="Times New Roman" w:eastAsia="仿宋_GB2312" w:cs="Times New Roman"/>
          <w:b w:val="0"/>
          <w:bCs w:val="0"/>
          <w:kern w:val="0"/>
          <w:sz w:val="30"/>
          <w:szCs w:val="30"/>
          <w:lang w:val="en-US" w:eastAsia="zh-CN" w:bidi="ar-SA"/>
        </w:rPr>
        <w:t>APP</w:t>
      </w:r>
      <w:r>
        <w:rPr>
          <w:rFonts w:hint="eastAsia" w:ascii="Times New Roman" w:hAnsi="Times New Roman" w:eastAsia="仿宋_GB2312" w:cs="仿宋"/>
          <w:kern w:val="0"/>
          <w:sz w:val="30"/>
          <w:szCs w:val="30"/>
        </w:rPr>
        <w:t>）；</w:t>
      </w:r>
    </w:p>
    <w:p>
      <w:pPr>
        <w:pStyle w:val="6"/>
        <w:keepNext w:val="0"/>
        <w:keepLines w:val="0"/>
        <w:pageBreakBefore w:val="0"/>
        <w:numPr>
          <w:ilvl w:val="0"/>
          <w:numId w:val="8"/>
        </w:numPr>
        <w:kinsoku/>
        <w:wordWrap/>
        <w:overflowPunct/>
        <w:topLinePunct w:val="0"/>
        <w:autoSpaceDE/>
        <w:autoSpaceDN/>
        <w:bidi w:val="0"/>
        <w:adjustRightInd w:val="0"/>
        <w:snapToGrid w:val="0"/>
        <w:spacing w:line="500" w:lineRule="exact"/>
        <w:ind w:left="1050" w:leftChars="0" w:hanging="420" w:firstLineChars="0"/>
        <w:textAlignment w:val="auto"/>
        <w:outlineLvl w:val="3"/>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方案落地预测分析或提供可执行的项目系统（如有）。</w:t>
      </w:r>
      <w:bookmarkStart w:id="0" w:name="_GoBack"/>
      <w:bookmarkEnd w:id="0"/>
    </w:p>
    <w:p>
      <w:pPr>
        <w:keepNext w:val="0"/>
        <w:keepLines w:val="0"/>
        <w:pageBreakBefore w:val="0"/>
        <w:kinsoku/>
        <w:wordWrap/>
        <w:overflowPunct/>
        <w:topLinePunct w:val="0"/>
        <w:autoSpaceDE/>
        <w:autoSpaceDN/>
        <w:bidi w:val="0"/>
        <w:spacing w:line="500" w:lineRule="exact"/>
        <w:ind w:firstLine="600" w:firstLineChars="200"/>
        <w:textAlignment w:val="auto"/>
        <w:outlineLvl w:val="0"/>
        <w:rPr>
          <w:rFonts w:hint="eastAsia" w:ascii="Times New Roman" w:hAnsi="Times New Roman" w:eastAsia="楷体_GB2312" w:cs="Times New Roman"/>
          <w:b w:val="0"/>
          <w:bCs w:val="0"/>
          <w:sz w:val="30"/>
          <w:szCs w:val="30"/>
        </w:rPr>
      </w:pP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lang w:val="en-US" w:eastAsia="zh-CN"/>
        </w:rPr>
        <w:t>四</w:t>
      </w:r>
      <w:r>
        <w:rPr>
          <w:rFonts w:hint="eastAsia" w:ascii="Times New Roman" w:hAnsi="Times New Roman" w:eastAsia="楷体_GB2312" w:cs="Times New Roman"/>
          <w:b w:val="0"/>
          <w:bCs w:val="0"/>
          <w:sz w:val="30"/>
          <w:szCs w:val="30"/>
          <w:lang w:eastAsia="zh-CN"/>
        </w:rPr>
        <w:t>）</w:t>
      </w:r>
      <w:r>
        <w:rPr>
          <w:rFonts w:hint="eastAsia" w:ascii="Times New Roman" w:hAnsi="Times New Roman" w:eastAsia="楷体_GB2312" w:cs="Times New Roman"/>
          <w:b w:val="0"/>
          <w:bCs w:val="0"/>
          <w:sz w:val="30"/>
          <w:szCs w:val="30"/>
        </w:rPr>
        <w:t>赛题四（</w:t>
      </w:r>
      <w:r>
        <w:rPr>
          <w:rFonts w:hint="eastAsia" w:ascii="Times New Roman" w:hAnsi="Times New Roman" w:eastAsia="楷体_GB2312" w:cs="Times New Roman"/>
          <w:b w:val="0"/>
          <w:bCs w:val="0"/>
          <w:sz w:val="30"/>
          <w:szCs w:val="30"/>
          <w:lang w:val="en-US" w:eastAsia="zh-CN"/>
        </w:rPr>
        <w:t>B4</w:t>
      </w:r>
      <w:r>
        <w:rPr>
          <w:rFonts w:hint="eastAsia" w:ascii="Times New Roman" w:hAnsi="Times New Roman" w:eastAsia="楷体_GB2312" w:cs="Times New Roman"/>
          <w:b w:val="0"/>
          <w:bCs w:val="0"/>
          <w:sz w:val="30"/>
          <w:szCs w:val="30"/>
        </w:rPr>
        <w:t>）：【数字金融】自拟题目/方向</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1</w:t>
      </w:r>
      <w:r>
        <w:rPr>
          <w:rFonts w:hint="eastAsia" w:ascii="Times New Roman" w:hAnsi="Times New Roman" w:eastAsia="仿宋_GB2312" w:cs="仿宋"/>
          <w:kern w:val="0"/>
          <w:sz w:val="30"/>
          <w:szCs w:val="30"/>
        </w:rPr>
        <w:t>.赛题背景</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当前数字技术通过消费互联网极大地改变了商品流通环节及相关价值分配的格局，随着大数据、云计算、</w:t>
      </w:r>
      <w:r>
        <w:rPr>
          <w:rFonts w:hint="eastAsia" w:ascii="Times New Roman" w:hAnsi="Times New Roman" w:eastAsia="仿宋_GB2312" w:cs="Times New Roman"/>
          <w:b w:val="0"/>
          <w:bCs w:val="0"/>
          <w:kern w:val="0"/>
          <w:sz w:val="30"/>
          <w:szCs w:val="30"/>
          <w:lang w:val="en-US" w:eastAsia="zh-CN" w:bidi="ar-SA"/>
        </w:rPr>
        <w:t>5G</w:t>
      </w:r>
      <w:r>
        <w:rPr>
          <w:rFonts w:hint="eastAsia" w:ascii="Times New Roman" w:hAnsi="Times New Roman" w:eastAsia="仿宋_GB2312" w:cs="仿宋"/>
          <w:kern w:val="0"/>
          <w:sz w:val="30"/>
          <w:szCs w:val="30"/>
        </w:rPr>
        <w:t>、人工智能等先进技术与金融深度融合，现代金融的核心要素也完成了由“传统资本”向“数据为基础的信息、信用和风险”的转变，金融行业积极拥抱科技与数字化，着力提升自身竞争力，已成为银行业新的利润增长点。</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2</w:t>
      </w:r>
      <w:r>
        <w:rPr>
          <w:rFonts w:hint="eastAsia" w:ascii="Times New Roman" w:hAnsi="Times New Roman" w:eastAsia="仿宋_GB2312" w:cs="仿宋"/>
          <w:kern w:val="0"/>
          <w:sz w:val="30"/>
          <w:szCs w:val="30"/>
        </w:rPr>
        <w:t>.赛题目标</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rPr>
        <w:t>结合技术前沿应用（如人工智能、大数据、云计算、区块链、元宇宙等），围绕金融场景创新、服务创新等领域自拟研究课题，包括不限于五篇大文章、碳中和、新能源、新质生产力等方向。</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outlineLvl w:val="2"/>
        <w:rPr>
          <w:rFonts w:hint="eastAsia" w:ascii="Times New Roman" w:hAnsi="Times New Roman" w:eastAsia="仿宋_GB2312" w:cs="仿宋"/>
          <w:kern w:val="0"/>
          <w:sz w:val="30"/>
          <w:szCs w:val="30"/>
        </w:rPr>
      </w:pPr>
      <w:r>
        <w:rPr>
          <w:rFonts w:hint="eastAsia" w:ascii="Times New Roman" w:hAnsi="Times New Roman" w:eastAsia="仿宋_GB2312" w:cs="Times New Roman"/>
          <w:b w:val="0"/>
          <w:bCs w:val="0"/>
          <w:kern w:val="0"/>
          <w:sz w:val="30"/>
          <w:szCs w:val="30"/>
          <w:lang w:val="en-US" w:eastAsia="zh-CN" w:bidi="ar-SA"/>
        </w:rPr>
        <w:t>3</w:t>
      </w:r>
      <w:r>
        <w:rPr>
          <w:rFonts w:hint="eastAsia" w:ascii="Times New Roman" w:hAnsi="Times New Roman" w:eastAsia="仿宋_GB2312" w:cs="仿宋"/>
          <w:kern w:val="0"/>
          <w:sz w:val="30"/>
          <w:szCs w:val="30"/>
        </w:rPr>
        <w:t>.赛题要求</w:t>
      </w:r>
    </w:p>
    <w:p>
      <w:pPr>
        <w:keepNext w:val="0"/>
        <w:keepLines w:val="0"/>
        <w:pageBreakBefore w:val="0"/>
        <w:widowControl/>
        <w:kinsoku/>
        <w:wordWrap/>
        <w:overflowPunct/>
        <w:topLinePunct w:val="0"/>
        <w:autoSpaceDE/>
        <w:autoSpaceDN/>
        <w:bidi w:val="0"/>
        <w:adjustRightInd w:val="0"/>
        <w:snapToGrid w:val="0"/>
        <w:spacing w:line="500" w:lineRule="exact"/>
        <w:ind w:firstLine="600" w:firstLineChars="200"/>
        <w:textAlignment w:val="auto"/>
        <w:rPr>
          <w:rFonts w:hint="default" w:ascii="Times New Roman" w:hAnsi="Times New Roman" w:eastAsia="仿宋_GB2312" w:cs="仿宋"/>
          <w:kern w:val="0"/>
          <w:sz w:val="30"/>
          <w:szCs w:val="30"/>
          <w:lang w:val="en-US" w:eastAsia="zh-CN"/>
        </w:rPr>
      </w:pPr>
      <w:r>
        <w:rPr>
          <w:rFonts w:hint="eastAsia" w:ascii="Times New Roman" w:hAnsi="Times New Roman" w:eastAsia="仿宋_GB2312" w:cs="仿宋"/>
          <w:kern w:val="0"/>
          <w:sz w:val="30"/>
          <w:szCs w:val="30"/>
        </w:rPr>
        <w:t>对研究成果进行论述，研究过程条理清晰、观点与依据鲜明，结论突出，如有具体应用层产出，可根据实际情况提交，整体方案具有创新性、实用性。</w:t>
      </w:r>
    </w:p>
    <w:p>
      <w:pPr>
        <w:keepNext w:val="0"/>
        <w:keepLines w:val="0"/>
        <w:pageBreakBefore w:val="0"/>
        <w:kinsoku/>
        <w:wordWrap/>
        <w:overflowPunct/>
        <w:topLinePunct w:val="0"/>
        <w:autoSpaceDE/>
        <w:autoSpaceDN/>
        <w:bidi w:val="0"/>
        <w:spacing w:line="500" w:lineRule="exact"/>
        <w:textAlignment w:val="auto"/>
        <w:rPr>
          <w:rFonts w:ascii="Times New Roman" w:hAnsi="Times New Roma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FCCDB4-6025-4907-832F-F47D6BB08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7D19E7-9E44-4774-B9C7-E8BE08306328}"/>
  </w:font>
  <w:font w:name="仿宋_GB2312">
    <w:panose1 w:val="02010609030101010101"/>
    <w:charset w:val="86"/>
    <w:family w:val="modern"/>
    <w:pitch w:val="default"/>
    <w:sig w:usb0="00000001" w:usb1="080E0000" w:usb2="00000000" w:usb3="00000000" w:csb0="00040000" w:csb1="00000000"/>
    <w:embedRegular r:id="rId3" w:fontKey="{34A8D9D2-2197-489F-97ED-AC38B89D0602}"/>
  </w:font>
  <w:font w:name="仿宋">
    <w:panose1 w:val="02010609060101010101"/>
    <w:charset w:val="86"/>
    <w:family w:val="modern"/>
    <w:pitch w:val="default"/>
    <w:sig w:usb0="800002BF" w:usb1="38CF7CFA" w:usb2="00000016" w:usb3="00000000" w:csb0="00040001" w:csb1="00000000"/>
    <w:embedRegular r:id="rId4" w:fontKey="{DEDFE5E6-762E-48D2-AB7D-4D0185280DA1}"/>
  </w:font>
  <w:font w:name="方正小标宋简体">
    <w:panose1 w:val="02000000000000000000"/>
    <w:charset w:val="86"/>
    <w:family w:val="script"/>
    <w:pitch w:val="default"/>
    <w:sig w:usb0="A00002BF" w:usb1="184F6CFA" w:usb2="00000012" w:usb3="00000000" w:csb0="00040001" w:csb1="00000000"/>
    <w:embedRegular r:id="rId5" w:fontKey="{45F20809-998F-49A3-9274-E038EEECE1E8}"/>
  </w:font>
  <w:font w:name="楷体_GB2312">
    <w:panose1 w:val="02010609030101010101"/>
    <w:charset w:val="86"/>
    <w:family w:val="auto"/>
    <w:pitch w:val="default"/>
    <w:sig w:usb0="00000001" w:usb1="080E0000" w:usb2="00000000" w:usb3="00000000" w:csb0="00040000" w:csb1="00000000"/>
    <w:embedRegular r:id="rId6" w:fontKey="{B1DCAE3B-330B-4F29-B2F4-CF79BD3D6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AFE34"/>
    <w:multiLevelType w:val="singleLevel"/>
    <w:tmpl w:val="9A1AFE34"/>
    <w:lvl w:ilvl="0" w:tentative="0">
      <w:start w:val="1"/>
      <w:numFmt w:val="decimal"/>
      <w:suff w:val="space"/>
      <w:lvlText w:val="(%1)"/>
      <w:lvlJc w:val="left"/>
      <w:pPr>
        <w:ind w:left="415" w:hanging="425"/>
      </w:pPr>
      <w:rPr>
        <w:rFonts w:hint="default"/>
      </w:rPr>
    </w:lvl>
  </w:abstractNum>
  <w:abstractNum w:abstractNumId="1">
    <w:nsid w:val="9DE18F79"/>
    <w:multiLevelType w:val="singleLevel"/>
    <w:tmpl w:val="9DE18F79"/>
    <w:lvl w:ilvl="0" w:tentative="0">
      <w:start w:val="1"/>
      <w:numFmt w:val="decimal"/>
      <w:suff w:val="space"/>
      <w:lvlText w:val="(%1)"/>
      <w:lvlJc w:val="left"/>
      <w:pPr>
        <w:ind w:left="1055" w:hanging="425"/>
      </w:pPr>
      <w:rPr>
        <w:rFonts w:hint="default"/>
      </w:rPr>
    </w:lvl>
  </w:abstractNum>
  <w:abstractNum w:abstractNumId="2">
    <w:nsid w:val="1D85A6F2"/>
    <w:multiLevelType w:val="singleLevel"/>
    <w:tmpl w:val="1D85A6F2"/>
    <w:lvl w:ilvl="0" w:tentative="0">
      <w:start w:val="1"/>
      <w:numFmt w:val="decimal"/>
      <w:lvlText w:val="(%1)"/>
      <w:lvlJc w:val="left"/>
      <w:pPr>
        <w:ind w:left="425" w:hanging="425"/>
      </w:pPr>
      <w:rPr>
        <w:rFonts w:hint="default"/>
      </w:rPr>
    </w:lvl>
  </w:abstractNum>
  <w:abstractNum w:abstractNumId="3">
    <w:nsid w:val="289A9172"/>
    <w:multiLevelType w:val="singleLevel"/>
    <w:tmpl w:val="289A9172"/>
    <w:lvl w:ilvl="0" w:tentative="0">
      <w:start w:val="1"/>
      <w:numFmt w:val="decimal"/>
      <w:lvlText w:val="(%1)"/>
      <w:lvlJc w:val="left"/>
      <w:pPr>
        <w:ind w:left="425" w:hanging="425"/>
      </w:pPr>
      <w:rPr>
        <w:rFonts w:hint="default"/>
      </w:rPr>
    </w:lvl>
  </w:abstractNum>
  <w:abstractNum w:abstractNumId="4">
    <w:nsid w:val="3180AFC9"/>
    <w:multiLevelType w:val="singleLevel"/>
    <w:tmpl w:val="3180AFC9"/>
    <w:lvl w:ilvl="0" w:tentative="0">
      <w:start w:val="1"/>
      <w:numFmt w:val="decimal"/>
      <w:lvlText w:val="(%1)"/>
      <w:lvlJc w:val="left"/>
      <w:pPr>
        <w:ind w:left="425" w:hanging="425"/>
      </w:pPr>
      <w:rPr>
        <w:rFonts w:hint="default"/>
      </w:rPr>
    </w:lvl>
  </w:abstractNum>
  <w:abstractNum w:abstractNumId="5">
    <w:nsid w:val="3270CEFC"/>
    <w:multiLevelType w:val="singleLevel"/>
    <w:tmpl w:val="3270CEFC"/>
    <w:lvl w:ilvl="0" w:tentative="0">
      <w:start w:val="1"/>
      <w:numFmt w:val="decimal"/>
      <w:lvlText w:val="(%1)"/>
      <w:lvlJc w:val="left"/>
      <w:pPr>
        <w:ind w:left="425" w:hanging="425"/>
      </w:pPr>
      <w:rPr>
        <w:rFonts w:hint="default"/>
      </w:rPr>
    </w:lvl>
  </w:abstractNum>
  <w:abstractNum w:abstractNumId="6">
    <w:nsid w:val="421DAAEC"/>
    <w:multiLevelType w:val="singleLevel"/>
    <w:tmpl w:val="421DAAEC"/>
    <w:lvl w:ilvl="0" w:tentative="0">
      <w:start w:val="1"/>
      <w:numFmt w:val="decimal"/>
      <w:lvlText w:val="(%1)"/>
      <w:lvlJc w:val="left"/>
      <w:pPr>
        <w:ind w:left="425" w:hanging="425"/>
      </w:pPr>
      <w:rPr>
        <w:rFonts w:hint="default"/>
      </w:rPr>
    </w:lvl>
  </w:abstractNum>
  <w:abstractNum w:abstractNumId="7">
    <w:nsid w:val="6EB7967B"/>
    <w:multiLevelType w:val="singleLevel"/>
    <w:tmpl w:val="6EB7967B"/>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UyMGE1YmY1NjA1YTk5YzdiNDRlYjcxMTdkYjYifQ=="/>
  </w:docVars>
  <w:rsids>
    <w:rsidRoot w:val="38F01CA1"/>
    <w:rsid w:val="04C3537C"/>
    <w:rsid w:val="15714980"/>
    <w:rsid w:val="2D532BCE"/>
    <w:rsid w:val="2D60735C"/>
    <w:rsid w:val="2DF90FEB"/>
    <w:rsid w:val="32746C83"/>
    <w:rsid w:val="332D45AE"/>
    <w:rsid w:val="38F01CA1"/>
    <w:rsid w:val="41081ABD"/>
    <w:rsid w:val="432C1F92"/>
    <w:rsid w:val="45EB1D6C"/>
    <w:rsid w:val="49A5461D"/>
    <w:rsid w:val="4E3A351F"/>
    <w:rsid w:val="4FF60538"/>
    <w:rsid w:val="53B84D12"/>
    <w:rsid w:val="676C66B3"/>
    <w:rsid w:val="733E6DC5"/>
    <w:rsid w:val="7458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2708</Words>
  <Characters>2766</Characters>
  <Lines>0</Lines>
  <Paragraphs>0</Paragraphs>
  <TotalTime>4</TotalTime>
  <ScaleCrop>false</ScaleCrop>
  <LinksUpToDate>false</LinksUpToDate>
  <CharactersWithSpaces>2767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2024-07-01T10:16:00Z</dcterms:created>
  <dc:creator>胜者为王</dc:creator>
  <cp:lastModifiedBy>Dell</cp:lastModifiedBy>
  <dcterms:modified xsi:type="dcterms:W3CDTF">2024-07-02T02:29:20Z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67B08E228D344F06856D56F04C74DCA4_11</vt:lpwstr>
  </property>
</Properties>
</file>