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72" w:rsidRDefault="00081CCF">
      <w:pP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年度中央引导地方科技发展</w:t>
      </w:r>
    </w:p>
    <w:p w:rsidR="00E87C72" w:rsidRDefault="00081CCF">
      <w:pP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资金项目申报方式及流程</w:t>
      </w:r>
    </w:p>
    <w:p w:rsidR="00E87C72" w:rsidRDefault="00E87C72">
      <w:pPr>
        <w:shd w:val="clear" w:color="auto" w:fill="FFFFFF"/>
        <w:spacing w:line="560" w:lineRule="exact"/>
        <w:ind w:firstLineChars="200" w:firstLine="859"/>
        <w:jc w:val="center"/>
        <w:rPr>
          <w:rFonts w:eastAsia="仿宋_GB2312"/>
          <w:b/>
          <w:bCs/>
          <w:spacing w:val="-6"/>
          <w:sz w:val="44"/>
          <w:szCs w:val="44"/>
        </w:rPr>
      </w:pPr>
    </w:p>
    <w:p w:rsidR="00E87C72" w:rsidRDefault="00081CCF">
      <w:pPr>
        <w:widowControl/>
        <w:shd w:val="clear" w:color="auto" w:fill="FFFFFF"/>
        <w:spacing w:line="560" w:lineRule="exact"/>
        <w:ind w:firstLineChars="200" w:firstLine="616"/>
        <w:outlineLvl w:val="1"/>
        <w:rPr>
          <w:rFonts w:ascii="方正黑体_GBK" w:eastAsia="方正黑体_GBK" w:hAnsi="方正黑体_GBK" w:cs="方正黑体_GBK"/>
          <w:bCs/>
          <w:spacing w:val="-6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bCs/>
          <w:spacing w:val="-6"/>
          <w:sz w:val="32"/>
          <w:szCs w:val="32"/>
          <w:shd w:val="clear" w:color="auto" w:fill="FFFFFF"/>
        </w:rPr>
        <w:t>一、申报方式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项目申报采取网上申报方式，实行归口管理逐级申报和试点直报。项目申报时，应同时上传签字盖章页及项目相关附件材料。涉及国家秘密的项目内容，不得通过网络传输，通过归口管理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部门纸件报送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省科技厅。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省属重点骨干大学、中央驻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冀科研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开发机构作为试点单位试行直报。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709"/>
        <w:gridCol w:w="5103"/>
      </w:tblGrid>
      <w:tr w:rsidR="00E87C72">
        <w:trPr>
          <w:trHeight w:val="57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b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b/>
                <w:spacing w:val="-6"/>
                <w:kern w:val="2"/>
                <w:szCs w:val="20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b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b/>
                <w:spacing w:val="-6"/>
                <w:kern w:val="2"/>
                <w:szCs w:val="20"/>
              </w:rPr>
              <w:t>省属重点骨干大学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b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b/>
                <w:spacing w:val="-6"/>
                <w:kern w:val="2"/>
                <w:szCs w:val="20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b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b/>
                <w:spacing w:val="-6"/>
                <w:kern w:val="2"/>
                <w:szCs w:val="20"/>
              </w:rPr>
              <w:t>中央驻</w:t>
            </w:r>
            <w:proofErr w:type="gramStart"/>
            <w:r>
              <w:rPr>
                <w:rFonts w:eastAsia="仿宋_GB2312" w:hAnsi="Times New Roman" w:cs="Times New Roman" w:hint="eastAsia"/>
                <w:b/>
                <w:spacing w:val="-6"/>
                <w:kern w:val="2"/>
                <w:szCs w:val="20"/>
              </w:rPr>
              <w:t>冀科研</w:t>
            </w:r>
            <w:proofErr w:type="gramEnd"/>
            <w:r>
              <w:rPr>
                <w:rFonts w:eastAsia="仿宋_GB2312" w:hAnsi="Times New Roman" w:cs="Times New Roman" w:hint="eastAsia"/>
                <w:b/>
                <w:spacing w:val="-6"/>
                <w:kern w:val="2"/>
                <w:szCs w:val="20"/>
              </w:rPr>
              <w:t>开发机构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河北工业大学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ascii="Times New Roman" w:eastAsia="仿宋_GB2312" w:hAnsi="仿宋_GB2312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中国电子科技集团公司第</w:t>
            </w: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13</w:t>
            </w: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研究所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燕山大学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ascii="Times New Roman" w:eastAsia="仿宋_GB2312" w:hAnsi="仿宋_GB2312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中国电子科技集团公司第</w:t>
            </w: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54</w:t>
            </w: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研究所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ascii="Times New Roman" w:eastAsia="仿宋_GB2312" w:hAnsi="仿宋_GB2312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河北大学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ascii="Times New Roman" w:eastAsia="仿宋_GB2312" w:hAnsi="仿宋_GB2312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中国电子科技集团公司第</w:t>
            </w: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45</w:t>
            </w: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研究所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ascii="Times New Roman" w:eastAsia="仿宋_GB2312" w:hAnsi="仿宋_GB2312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河北师范大学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ascii="Times New Roman" w:eastAsia="仿宋_GB2312" w:hAnsi="仿宋_GB2312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中国核工业集团公司核工业航测遥感中心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ascii="Times New Roman" w:eastAsia="仿宋_GB2312" w:hAnsi="仿宋_GB2312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河北农业大学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中国船舶重工集团公司第</w:t>
            </w: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718</w:t>
            </w: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研究所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ascii="Times New Roman" w:eastAsia="仿宋_GB2312" w:hAnsi="仿宋_GB2312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河北医科大学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中国地质科学院水文地质环境地质研究所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ascii="Times New Roman" w:eastAsia="仿宋_GB2312" w:hAnsi="仿宋_GB2312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河北科技大学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中国地质调查局水文地质环境地质调查中心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ascii="Times New Roman" w:eastAsia="仿宋_GB2312" w:hAnsi="仿宋_GB2312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河北经贸大学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中国地质科学院地球物理地球化学勘查研究所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ascii="Times New Roman" w:eastAsia="仿宋_GB2312" w:hAnsi="仿宋_GB2312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华北理工大学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中国地质调查局勘探技术研究所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石家庄铁道大学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中国自然资源经济研究院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河北工程大学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中煤科工集团唐山研究院有限公司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河北中医学院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秦皇岛玻璃工业研究设计院有限公司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河北地质大学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秦皇岛视听机械研究所有限公司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E87C72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E87C72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中国科学院遗传与发育生物学研究所农业资源研究中心</w:t>
            </w:r>
          </w:p>
        </w:tc>
      </w:tr>
      <w:tr w:rsidR="00E87C7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E87C72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E87C72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center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72" w:rsidRDefault="00081CCF">
            <w:pPr>
              <w:spacing w:line="240" w:lineRule="atLeast"/>
              <w:jc w:val="left"/>
              <w:rPr>
                <w:rFonts w:eastAsia="仿宋_GB2312" w:hAnsi="Times New Roman" w:cs="Times New Roman"/>
                <w:spacing w:val="-6"/>
                <w:kern w:val="2"/>
                <w:szCs w:val="20"/>
              </w:rPr>
            </w:pPr>
            <w:r>
              <w:rPr>
                <w:rFonts w:eastAsia="仿宋_GB2312" w:hAnsi="Times New Roman" w:cs="Times New Roman" w:hint="eastAsia"/>
                <w:spacing w:val="-6"/>
                <w:kern w:val="2"/>
                <w:szCs w:val="20"/>
              </w:rPr>
              <w:t>北方工程设计研究院有限公司</w:t>
            </w:r>
          </w:p>
        </w:tc>
      </w:tr>
    </w:tbl>
    <w:p w:rsidR="00E87C72" w:rsidRDefault="00081CCF">
      <w:pPr>
        <w:widowControl/>
        <w:shd w:val="clear" w:color="auto" w:fill="FFFFFF"/>
        <w:spacing w:line="560" w:lineRule="exact"/>
        <w:ind w:firstLineChars="200" w:firstLine="616"/>
        <w:outlineLvl w:val="1"/>
        <w:rPr>
          <w:rFonts w:ascii="方正黑体_GBK" w:eastAsia="方正黑体_GBK" w:hAnsi="方正黑体_GBK" w:cs="方正黑体_GBK"/>
          <w:bCs/>
          <w:spacing w:val="-6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bCs/>
          <w:spacing w:val="-6"/>
          <w:sz w:val="32"/>
          <w:szCs w:val="32"/>
          <w:shd w:val="clear" w:color="auto" w:fill="FFFFFF"/>
        </w:rPr>
        <w:t>二、申报程序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登录“河北省科学技术厅网站”—“科技计划”—“河北省科技计划项目综合服务平台”进行操作。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（一）用户注册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lastRenderedPageBreak/>
        <w:t>单位管理员、申报人实行“一人一号”如已在系统中存在账号，无需重新注册。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申报单位注册。第一次申报省科技计划项目的单位，需在“河北省科技计划项目综合服务平台”—“申报单位注册”进行注册。注册时，选择本单位上级归口管理部门，详细填写本单位相关信息，并如实填写“单位管理员”用户信息。“单位管理员”负责本单位科技计划管理，一个单位只能确定一名“单位管理员”，应由固定人员担任。单位管理员用户名密码务必妥善保管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，忘记密码后可通过“河北省科技计划项目综合服务平台”—“忘记密码”功能进行重置。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单位注册信息需经上级归口管理部门审核，审核通过后方可登录系统进行相关业务操作。已注册过的单位，原“单位管理员”权限仍然有效，须如实完善本单位有关信息。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单位管理员负责分配本单位项目申报人账号。“单位管理员”登录系统后，在“申报管理”—“用户管理”—“申报人用户管理”栏目为本单位申报人创建登录账号，创建成功后，系统自动将登录账号及随机密码以短信形式发送至申报人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（二）填报项目申报书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项目申报人通过“河北省科技计划项目综合服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务平台”—“项目申报人”进入登录页面，登录后点击“申报书填报”，并按照申报指南要求准确选择对应的“指南代码”，不符合指南内容要求的项目不被受理。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申报书填写过程中可以多次保存，填写完成检查无误，上传盖章页，经过系统检测通过后，生成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版申报书并提交单位审核，未提交项目等同于未申报。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lastRenderedPageBreak/>
        <w:t>（三）单位审核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单位管理员登录“河北省科技计划项目综合服务平台”，点击“项目申报单位”按钮登录系统，登录成功后在“申报项目管理”—“计划项目审核”栏目对项目申报书进行审核。单位管理员可点击项目名称浏览项目详细信息，并可在线查看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申报书以及相关附件材料。单位管理员审核项目时须填写审核意见，审核结果将以短信形式发送给项目申报人。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直报试点单位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申报单位登录系统后对项目信息及盖章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页进行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审核，审核通过后直接推送至省科技厅。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非直报试点单位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申报单位登录系统后对项目信息及盖章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页进行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审核，审核通过后自动推送至归口管理部门审核。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（四）归口管理部门审核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归口部门管理员使用科技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厅分配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的用户名和密码通过“河北省科技计划项目综合服务平台”—“归口管理部门”页面登录系统。登录成功后在“申报项目管理”—“申报书审核”栏目对项目进行审核。归口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部门管理员可点击项目名称浏览项目详细信息，并可在线查看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申报书以及相关附件材料。归口部门管理员审核项目时须填写审核意见，审核结果将以短信形式发送给项目申报人。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对试点直报单位申报的项目，归口部门可通过“河北省科技计划项目综合服务平台”—“申报项目管理”—“直报项目浏览”栏目进行浏览。</w:t>
      </w:r>
    </w:p>
    <w:p w:rsidR="00E87C72" w:rsidRDefault="00081CCF">
      <w:pPr>
        <w:widowControl/>
        <w:shd w:val="clear" w:color="auto" w:fill="FFFFFF"/>
        <w:spacing w:line="560" w:lineRule="exact"/>
        <w:ind w:firstLineChars="200" w:firstLine="616"/>
        <w:outlineLvl w:val="0"/>
        <w:rPr>
          <w:rFonts w:ascii="微软雅黑" w:eastAsia="微软雅黑" w:hAnsi="微软雅黑" w:cs="微软雅黑"/>
          <w:bCs/>
          <w:spacing w:val="-6"/>
          <w:kern w:val="44"/>
          <w:sz w:val="32"/>
          <w:szCs w:val="32"/>
        </w:rPr>
      </w:pPr>
      <w:r>
        <w:rPr>
          <w:rFonts w:ascii="黑体" w:eastAsia="黑体" w:cs="黑体" w:hint="eastAsia"/>
          <w:bCs/>
          <w:spacing w:val="-6"/>
          <w:kern w:val="44"/>
          <w:sz w:val="32"/>
          <w:szCs w:val="32"/>
          <w:shd w:val="clear" w:color="auto" w:fill="FFFFFF"/>
        </w:rPr>
        <w:t>三、申报注意事项</w:t>
      </w:r>
    </w:p>
    <w:p w:rsidR="00E87C72" w:rsidRDefault="00081CCF" w:rsidP="008F230D">
      <w:pPr>
        <w:widowControl/>
        <w:shd w:val="clear" w:color="auto" w:fill="FFFFFF"/>
        <w:spacing w:line="560" w:lineRule="exact"/>
        <w:ind w:firstLineChars="200" w:firstLine="618"/>
        <w:outlineLvl w:val="1"/>
        <w:rPr>
          <w:rFonts w:ascii="楷体_GB2312" w:eastAsia="楷体_GB2312" w:hAnsi="楷体_GB2312" w:cs="楷体_GB2312"/>
          <w:b/>
          <w:spacing w:val="-6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spacing w:val="-6"/>
          <w:sz w:val="32"/>
          <w:szCs w:val="32"/>
          <w:shd w:val="clear" w:color="auto" w:fill="FFFFFF"/>
        </w:rPr>
        <w:lastRenderedPageBreak/>
        <w:t>（一）系统账号及登录、注册注意事项</w:t>
      </w:r>
    </w:p>
    <w:p w:rsidR="00E87C72" w:rsidRDefault="00081CCF" w:rsidP="008F230D">
      <w:pPr>
        <w:shd w:val="clear" w:color="auto" w:fill="FFFFFF"/>
        <w:spacing w:line="560" w:lineRule="exact"/>
        <w:ind w:firstLineChars="200" w:firstLine="618"/>
        <w:rPr>
          <w:rFonts w:ascii="仿宋_GB2312" w:eastAsia="仿宋_GB2312" w:hAnsi="仿宋_GB2312" w:cs="仿宋_GB2312"/>
          <w:b/>
          <w:spacing w:val="-6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关于账号密码忘记——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项目申报人、单位管理员如忘记密码，可通过“河北省科技计划项目综合服务平台”—“忘记密码”功能自助找回。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归口管理部门如忘记密码，可联系归口部门管理员进行重置。</w:t>
      </w:r>
    </w:p>
    <w:p w:rsidR="00E87C72" w:rsidRDefault="00081CCF" w:rsidP="008F230D">
      <w:pPr>
        <w:shd w:val="clear" w:color="auto" w:fill="FFFFFF"/>
        <w:spacing w:line="560" w:lineRule="exact"/>
        <w:ind w:firstLineChars="200" w:firstLine="618"/>
        <w:rPr>
          <w:rStyle w:val="a4"/>
          <w:rFonts w:ascii="仿宋_GB2312" w:eastAsia="仿宋_GB2312" w:hAnsi="仿宋_GB2312" w:cs="仿宋_GB2312"/>
          <w:spacing w:val="-6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关于新账号注册——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新注册账号时，请务必填写正确的单位名称（与单位公章一致）、统一社会信用代码、法定代表人、单位管理员的有关信息，并确保所填写信息真实有效，管理部门将对所填写信息的真实性进行核验，核验不通过的无法登录系统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单位管理员首次登录系统时需完善单位信息，修改完善单位名称、统一社会信用代码、法定代表人、单位管理员以及与单位有关的其他信息，并确保所填写信息真实有效。如不及时完善单位信息，将影响本单位项目申报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单位管理员添加申报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人用户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时请正确填写申报人的姓名、身份证号及手机号，已注册用户不可重复添加。</w:t>
      </w:r>
    </w:p>
    <w:p w:rsidR="00E87C72" w:rsidRDefault="00081CCF" w:rsidP="008F230D">
      <w:pPr>
        <w:widowControl/>
        <w:shd w:val="clear" w:color="auto" w:fill="FFFFFF"/>
        <w:spacing w:line="560" w:lineRule="exact"/>
        <w:ind w:firstLineChars="200" w:firstLine="618"/>
        <w:outlineLvl w:val="1"/>
        <w:rPr>
          <w:rFonts w:ascii="楷体_GB2312" w:eastAsia="楷体_GB2312" w:hAnsi="楷体_GB2312" w:cs="楷体_GB2312"/>
          <w:b/>
          <w:spacing w:val="-6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spacing w:val="-6"/>
          <w:sz w:val="32"/>
          <w:szCs w:val="32"/>
          <w:shd w:val="clear" w:color="auto" w:fill="FFFFFF"/>
        </w:rPr>
        <w:t>（二）项目申报注意事项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关于单位信息。单位管理员应及时更新完善单位信息，否则将影响本单位项目填报。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关于项目申报人账号。系统已对单位管理员、项目申报人信息进行了真实性核验和唯一性审查，核验通过的信息已自动锁定，核验未通过的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须修改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完善并核验通过后才可进行操作；单位管理员和项目申报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人用户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信息存在重复注册的只可保留一个账号，请根据系统有关提示，联系技术人员对重复账号进行删除；申报人如需变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lastRenderedPageBreak/>
        <w:t>更工作单位，请在个人信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息修改页面，点击“变更工作单位”按钮，查询选择将要变更的工作单位申请变更，待新单位管理员审核通过后，方可登录系统进行操作。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关于项目负责人。申报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人用户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姓名默认为项目负责人。如负责人为外单位人员，可在项目负责人信息页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勾选非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本单位人员并修改负责人；如负责人为本单位人员，请使用负责人账号登录系统进行申报；如无账号请联系单位管理员进行添加相关负责人账号。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关于项目组成员。项目组成员信息务必填写正确的姓名、身份证号、手机号等信息，信息核验不通过的将影响项目申报。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关于合作单位。添加合作单位时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请确保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合作单位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的单位名称、统一社会信用代码以及法定代表人的相关信息真实有效，核验不通过的将影响项目的申报。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关于申报书附件。申报项目有关附件材料通过系统在线上传，项目申报人需按照系统预设的附件类别对应上传，如无对应类别，请选择“其他”，并将附件名称填写完整。附件上传后请逐项浏览检查类别、名称、附件是否一致，避免出现附件类别对应错乱、附件名称错误、附件不清晰、附件无法打开等问题，影响项目评审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关于申报书盖章页。申报项目的申报单位盖章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页独立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一页，每个合作单位盖章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页独立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一页。项目信息填写完成后，可在项目提交前，生成项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目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盖章页并下载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，申报人可同时联系多个单位盖章，节省盖章时间。项目盖章页盖章、签字、扫描后，将扫描件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上传并提交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项目。</w:t>
      </w:r>
    </w:p>
    <w:p w:rsidR="00E87C72" w:rsidRDefault="00081CCF">
      <w:pPr>
        <w:shd w:val="clear" w:color="auto" w:fill="FFFFFF"/>
        <w:spacing w:line="560" w:lineRule="exact"/>
        <w:ind w:firstLineChars="200" w:firstLine="616"/>
        <w:rPr>
          <w:rFonts w:ascii="仿宋_GB2312" w:eastAsia="仿宋_GB2312" w:hAnsi="仿宋_GB2312" w:cs="仿宋_GB2312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t>关于申报书提交后再修改。在网上申报期间，申报项目提交至单位审核后，如需修改项目内容，项目申报人在单位审核前可取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lastRenderedPageBreak/>
        <w:t>消提交，修改完善后可再次提交至单位审核。申报项目经单位审核推送至归口管理部门后，项目申报人如需修改项目内容，单位管理员在归口管理部门管理员审核前，可退回项目，退回后的项目由项目申报人修改完善提交后，需经单位管理员审核后再次推送至归口管理部门。</w:t>
      </w:r>
    </w:p>
    <w:p w:rsidR="00E87C72" w:rsidRDefault="00081CCF">
      <w:pPr>
        <w:widowControl/>
        <w:spacing w:line="560" w:lineRule="exact"/>
        <w:ind w:firstLineChars="200" w:firstLine="616"/>
        <w:rPr>
          <w:rFonts w:ascii="仿宋_GB2312" w:eastAsia="仿宋_GB2312" w:hAnsi="仿宋_GB2312" w:cs="仿宋_GB2312"/>
          <w:color w:val="auto"/>
          <w:spacing w:val="-6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-6"/>
          <w:kern w:val="2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color w:val="auto"/>
          <w:spacing w:val="-6"/>
          <w:kern w:val="2"/>
          <w:sz w:val="32"/>
          <w:szCs w:val="32"/>
        </w:rPr>
        <w:t>关于项目审核退回后项目修改截止时间</w:t>
      </w:r>
      <w:r>
        <w:rPr>
          <w:rFonts w:ascii="仿宋_GB2312" w:eastAsia="仿宋_GB2312" w:hAnsi="仿宋_GB2312" w:cs="仿宋_GB2312" w:hint="eastAsia"/>
          <w:color w:val="auto"/>
          <w:spacing w:val="-6"/>
          <w:kern w:val="2"/>
          <w:sz w:val="32"/>
          <w:szCs w:val="32"/>
        </w:rPr>
        <w:t>。如项目提交后被单位审核退回，在单位审核截止时间前，可以进行修改重新提交；如项目提交后被归口管理部门审核退回，在归口管理部门审核截止时间前，可以进行修改重新提交。</w:t>
      </w:r>
    </w:p>
    <w:p w:rsidR="00E87C72" w:rsidRDefault="00081CCF">
      <w:pPr>
        <w:spacing w:line="600" w:lineRule="exact"/>
        <w:ind w:firstLineChars="200" w:firstLine="616"/>
        <w:jc w:val="left"/>
        <w:rPr>
          <w:rFonts w:ascii="黑体" w:eastAsia="黑体" w:hAnsi="Times New Roman" w:cs="黑体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</w:rPr>
        <w:br w:type="page"/>
      </w:r>
      <w:r>
        <w:rPr>
          <w:rFonts w:ascii="黑体" w:eastAsia="黑体" w:hAnsi="Times New Roman" w:cs="黑体" w:hint="eastAsia"/>
          <w:spacing w:val="-6"/>
          <w:sz w:val="32"/>
          <w:szCs w:val="32"/>
        </w:rPr>
        <w:lastRenderedPageBreak/>
        <w:t>四、项目申报流程图</w:t>
      </w:r>
    </w:p>
    <w:p w:rsidR="00E87C72" w:rsidRDefault="00081CCF" w:rsidP="008F230D">
      <w:pPr>
        <w:spacing w:line="600" w:lineRule="exact"/>
        <w:ind w:firstLineChars="200" w:firstLine="618"/>
        <w:rPr>
          <w:rFonts w:ascii="楷体_GB2312" w:eastAsia="楷体_GB2312" w:hAnsi="楷体_GB2312" w:cs="楷体_GB2312"/>
          <w:b/>
          <w:bCs/>
          <w:spacing w:val="-6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-6"/>
          <w:sz w:val="32"/>
          <w:szCs w:val="32"/>
        </w:rPr>
        <w:t>（一）直报单位申报流程</w:t>
      </w:r>
    </w:p>
    <w:p w:rsidR="00E87C72" w:rsidRDefault="00081CCF" w:rsidP="008F230D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pacing w:val="-6"/>
          <w:szCs w:val="20"/>
        </w:rPr>
      </w:pPr>
      <w:r>
        <w:rPr>
          <w:rFonts w:ascii="仿宋_GB2312" w:eastAsia="仿宋_GB2312" w:hAnsi="仿宋_GB2312" w:cs="仿宋_GB2312"/>
          <w:noProof/>
          <w:spacing w:val="-6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2362200</wp:posOffset>
            </wp:positionV>
            <wp:extent cx="5213350" cy="6677660"/>
            <wp:effectExtent l="0" t="0" r="6350" b="8890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667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7C72" w:rsidRDefault="00081CCF" w:rsidP="008F230D">
      <w:pPr>
        <w:spacing w:line="600" w:lineRule="exact"/>
        <w:ind w:firstLineChars="200" w:firstLine="480"/>
        <w:rPr>
          <w:rFonts w:ascii="黑体" w:eastAsia="黑体" w:hAnsi="黑体" w:cs="黑体"/>
          <w:spacing w:val="-6"/>
          <w:szCs w:val="20"/>
        </w:rPr>
      </w:pPr>
      <w:r>
        <w:rPr>
          <w:rFonts w:ascii="Times New Roman" w:eastAsia="仿宋_GB2312" w:hAnsi="仿宋_GB2312" w:cs="Times New Roman"/>
          <w:noProof/>
          <w:spacing w:val="-6"/>
          <w:szCs w:val="20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1906270</wp:posOffset>
            </wp:positionV>
            <wp:extent cx="5756910" cy="7346950"/>
            <wp:effectExtent l="0" t="0" r="15240" b="635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34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_GB2312" w:eastAsia="楷体_GB2312" w:hAnsi="楷体_GB2312" w:cs="楷体_GB2312" w:hint="eastAsia"/>
          <w:b/>
          <w:bCs/>
          <w:spacing w:val="-6"/>
          <w:sz w:val="32"/>
          <w:szCs w:val="32"/>
        </w:rPr>
        <w:t>（二）非直报单位申报流程</w:t>
      </w:r>
    </w:p>
    <w:p w:rsidR="00E87C72" w:rsidRDefault="00E87C72">
      <w:pPr>
        <w:widowControl/>
        <w:spacing w:line="600" w:lineRule="exact"/>
        <w:ind w:firstLineChars="200" w:firstLine="616"/>
        <w:rPr>
          <w:rFonts w:ascii="仿宋_GB2312" w:eastAsia="仿宋_GB2312" w:hAnsi="仿宋_GB2312" w:cs="仿宋_GB2312"/>
          <w:color w:val="auto"/>
          <w:spacing w:val="-6"/>
          <w:kern w:val="2"/>
          <w:sz w:val="32"/>
          <w:szCs w:val="32"/>
        </w:rPr>
      </w:pPr>
    </w:p>
    <w:p w:rsidR="00E87C72" w:rsidRDefault="00E87C72"/>
    <w:sectPr w:rsidR="00E87C72">
      <w:footerReference w:type="even" r:id="rId10"/>
      <w:footerReference w:type="default" r:id="rId11"/>
      <w:pgSz w:w="11906" w:h="16838"/>
      <w:pgMar w:top="1701" w:right="1418" w:bottom="1417" w:left="141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CF" w:rsidRDefault="00081CCF">
      <w:r>
        <w:separator/>
      </w:r>
    </w:p>
  </w:endnote>
  <w:endnote w:type="continuationSeparator" w:id="0">
    <w:p w:rsidR="00081CCF" w:rsidRDefault="0008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72" w:rsidRDefault="00081CCF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- 6 -</w:t>
    </w:r>
    <w:r>
      <w:fldChar w:fldCharType="end"/>
    </w:r>
  </w:p>
  <w:p w:rsidR="00E87C72" w:rsidRDefault="00E87C7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72" w:rsidRDefault="00081CCF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87C72" w:rsidRDefault="00081CCF">
                          <w:pPr>
                            <w:pStyle w:val="a3"/>
                            <w:rPr>
                              <w:rStyle w:val="a5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F230D">
                            <w:rPr>
                              <w:rStyle w:val="a5"/>
                              <w:noProof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E87C72" w:rsidRDefault="00081CCF">
                    <w:pPr>
                      <w:pStyle w:val="a3"/>
                      <w:rPr>
                        <w:rStyle w:val="a5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F230D">
                      <w:rPr>
                        <w:rStyle w:val="a5"/>
                        <w:noProof/>
                        <w:sz w:val="28"/>
                        <w:szCs w:val="28"/>
                      </w:rPr>
                      <w:t>- 8 -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CF" w:rsidRDefault="00081CCF">
      <w:r>
        <w:separator/>
      </w:r>
    </w:p>
  </w:footnote>
  <w:footnote w:type="continuationSeparator" w:id="0">
    <w:p w:rsidR="00081CCF" w:rsidRDefault="00081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YWRjMjE3ZDhlY2U3OTczM2ViNmViNDczMjM5NTYifQ=="/>
  </w:docVars>
  <w:rsids>
    <w:rsidRoot w:val="1B324A6D"/>
    <w:rsid w:val="00081CCF"/>
    <w:rsid w:val="008F230D"/>
    <w:rsid w:val="00E87C72"/>
    <w:rsid w:val="1B32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宋体" w:eastAsia="宋体" w:hAnsi="宋体" w:cs="宋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page number"/>
    <w:basedOn w:val="a0"/>
    <w:qFormat/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宋体" w:eastAsia="宋体" w:hAnsi="宋体" w:cs="宋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page number"/>
    <w:basedOn w:val="a0"/>
    <w:qFormat/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我心亦奔腾</dc:creator>
  <cp:lastModifiedBy>acer</cp:lastModifiedBy>
  <cp:revision>2</cp:revision>
  <dcterms:created xsi:type="dcterms:W3CDTF">2023-04-03T02:40:00Z</dcterms:created>
  <dcterms:modified xsi:type="dcterms:W3CDTF">2023-04-03T02:40:00Z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F22783D5CAB84BDD9BF4416A74C0294F</vt:lpwstr>
  </property>
</Properties>
</file>