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2F" w:rsidRDefault="0017752F" w:rsidP="00FA5906">
      <w:pPr>
        <w:widowControl/>
        <w:ind w:firstLineChars="200" w:firstLine="640"/>
        <w:rPr>
          <w:rFonts w:ascii="仿宋" w:eastAsia="仿宋" w:hAnsi="仿宋" w:cs="宋体"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附件：</w:t>
      </w:r>
    </w:p>
    <w:p w:rsidR="004A38E9" w:rsidRPr="004A38E9" w:rsidRDefault="004A38E9" w:rsidP="00171714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2"/>
          <w:szCs w:val="32"/>
        </w:rPr>
      </w:pPr>
      <w:r w:rsidRPr="004A38E9">
        <w:rPr>
          <w:rFonts w:ascii="宋体" w:eastAsia="宋体" w:hAnsi="宋体" w:cs="Calibri" w:hint="eastAsia"/>
          <w:b/>
          <w:kern w:val="0"/>
          <w:sz w:val="32"/>
          <w:szCs w:val="32"/>
          <w:bdr w:val="none" w:sz="0" w:space="0" w:color="auto" w:frame="1"/>
        </w:rPr>
        <w:t>河北科技大学2022年度基层教学组织达标创优评审结果</w:t>
      </w:r>
    </w:p>
    <w:p w:rsidR="004A38E9" w:rsidRPr="000656CA" w:rsidRDefault="004A38E9" w:rsidP="004A38E9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0"/>
          <w:szCs w:val="30"/>
        </w:rPr>
      </w:pP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一、</w:t>
      </w:r>
      <w:r w:rsidR="00FD6886"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2022年度</w:t>
      </w: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河北科技大学优秀基层教学组织（1</w:t>
      </w:r>
      <w:r w:rsidRPr="000656CA">
        <w:rPr>
          <w:rFonts w:ascii="宋体" w:eastAsia="宋体" w:hAnsi="宋体" w:cs="宋体"/>
          <w:b/>
          <w:color w:val="2E2E2E"/>
          <w:kern w:val="0"/>
          <w:sz w:val="30"/>
          <w:szCs w:val="30"/>
        </w:rPr>
        <w:t>2</w:t>
      </w: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个）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1275"/>
      </w:tblGrid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基层教学组织名称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隶属单位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</w:t>
            </w:r>
            <w:r w:rsidR="00F61B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高文海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金属材料工程</w:t>
            </w:r>
            <w:r w:rsidR="00976C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科学与工程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王建刚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与生物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郝建雄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翻译系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张明芳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针织与服装系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纺织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与服装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李晓英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  <w:r w:rsidR="00976C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薛智宏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  <w:r w:rsidR="00976C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教研室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环境科学与工程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段二红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创业基础教研室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、教辅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樊金玲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机电教研室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赵月静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976C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摄影教研室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影视学院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刘贺</w:t>
            </w:r>
          </w:p>
        </w:tc>
      </w:tr>
      <w:tr w:rsidR="004A38E9" w:rsidRPr="007D64C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化学工程系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化学与制药工程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李昆杰</w:t>
            </w:r>
          </w:p>
        </w:tc>
      </w:tr>
      <w:tr w:rsidR="004A38E9" w:rsidRPr="00171714" w:rsidTr="00976C94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计算机系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科学与工程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王会勇</w:t>
            </w:r>
          </w:p>
        </w:tc>
      </w:tr>
    </w:tbl>
    <w:p w:rsidR="00FD6886" w:rsidRDefault="00FD6886" w:rsidP="004A38E9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0"/>
          <w:szCs w:val="30"/>
        </w:rPr>
      </w:pPr>
    </w:p>
    <w:p w:rsidR="004A38E9" w:rsidRPr="000656CA" w:rsidRDefault="004A38E9" w:rsidP="004A38E9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0"/>
          <w:szCs w:val="30"/>
        </w:rPr>
      </w:pP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二、推荐</w:t>
      </w:r>
      <w:r w:rsidR="00FD6886"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2022年度</w:t>
      </w: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河北省</w:t>
      </w:r>
      <w:r w:rsidR="00FD6886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高等学校</w:t>
      </w:r>
      <w:r w:rsidRPr="000656CA">
        <w:rPr>
          <w:rFonts w:ascii="宋体" w:eastAsia="宋体" w:hAnsi="宋体" w:cs="宋体" w:hint="eastAsia"/>
          <w:b/>
          <w:color w:val="2E2E2E"/>
          <w:kern w:val="0"/>
          <w:sz w:val="30"/>
          <w:szCs w:val="30"/>
        </w:rPr>
        <w:t>优秀基层教学组织（5个）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2977"/>
        <w:gridCol w:w="1275"/>
      </w:tblGrid>
      <w:tr w:rsidR="004A38E9" w:rsidRPr="007D64C4" w:rsidTr="004A38E9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基层教学组织名称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隶属单位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4A38E9" w:rsidRPr="007D64C4" w:rsidTr="004A38E9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</w:t>
            </w:r>
            <w:r w:rsidR="00F61B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高文海</w:t>
            </w:r>
          </w:p>
        </w:tc>
      </w:tr>
      <w:tr w:rsidR="004A38E9" w:rsidRPr="007D64C4" w:rsidTr="004A38E9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金属材料工程</w:t>
            </w:r>
            <w:r w:rsidR="00976C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科学与工程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王建刚</w:t>
            </w:r>
          </w:p>
        </w:tc>
      </w:tr>
      <w:tr w:rsidR="004A38E9" w:rsidRPr="007D64C4" w:rsidTr="004A38E9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与生物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郝建雄</w:t>
            </w:r>
          </w:p>
        </w:tc>
      </w:tr>
      <w:tr w:rsidR="004A38E9" w:rsidRPr="007D64C4" w:rsidTr="004A38E9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翻译系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张明芳</w:t>
            </w:r>
          </w:p>
        </w:tc>
      </w:tr>
      <w:tr w:rsidR="004A38E9" w:rsidRPr="007D64C4" w:rsidTr="004A38E9">
        <w:trPr>
          <w:trHeight w:hRule="exact" w:val="567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针织与服装系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纺织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与服装</w:t>
            </w: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A38E9" w:rsidRPr="004A38E9" w:rsidRDefault="004A38E9" w:rsidP="00C85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李晓英</w:t>
            </w:r>
          </w:p>
        </w:tc>
      </w:tr>
    </w:tbl>
    <w:p w:rsidR="00171714" w:rsidRPr="00FD6886" w:rsidRDefault="004A38E9" w:rsidP="00FD6886">
      <w:pPr>
        <w:widowControl/>
        <w:rPr>
          <w:rFonts w:ascii="宋体" w:eastAsia="宋体" w:hAnsi="宋体" w:cs="宋体"/>
          <w:b/>
          <w:color w:val="2E2E2E"/>
          <w:kern w:val="0"/>
          <w:sz w:val="30"/>
          <w:szCs w:val="30"/>
        </w:rPr>
      </w:pPr>
      <w:r w:rsidRPr="00FD6886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lastRenderedPageBreak/>
        <w:t>三、推荐</w:t>
      </w:r>
      <w:r w:rsidR="00FD6886" w:rsidRPr="00FD6886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2022年度</w:t>
      </w:r>
      <w:r w:rsidRPr="00FD6886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河北省</w:t>
      </w:r>
      <w:r w:rsidR="00FD6886" w:rsidRPr="00FD6886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高等学校</w:t>
      </w:r>
      <w:r w:rsidR="00171714" w:rsidRPr="00FD6886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基层教学组织达标备案</w:t>
      </w:r>
      <w:r w:rsidRPr="00FD6886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（3</w:t>
      </w:r>
      <w:r w:rsidRPr="00FD6886">
        <w:rPr>
          <w:rFonts w:ascii="宋体" w:eastAsia="宋体" w:hAnsi="宋体" w:cs="宋体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8</w:t>
      </w:r>
      <w:r w:rsidRPr="00FD6886">
        <w:rPr>
          <w:rFonts w:ascii="宋体" w:eastAsia="宋体" w:hAnsi="宋体" w:cs="宋体" w:hint="eastAsia"/>
          <w:b/>
          <w:color w:val="2E2E2E"/>
          <w:spacing w:val="3"/>
          <w:w w:val="95"/>
          <w:kern w:val="0"/>
          <w:sz w:val="30"/>
          <w:szCs w:val="30"/>
          <w:fitText w:val="8579" w:id="-1420040960"/>
        </w:rPr>
        <w:t>个</w:t>
      </w:r>
      <w:r w:rsidRPr="00FD6886">
        <w:rPr>
          <w:rFonts w:ascii="宋体" w:eastAsia="宋体" w:hAnsi="宋体" w:cs="宋体" w:hint="eastAsia"/>
          <w:b/>
          <w:color w:val="2E2E2E"/>
          <w:spacing w:val="-34"/>
          <w:w w:val="95"/>
          <w:kern w:val="0"/>
          <w:sz w:val="30"/>
          <w:szCs w:val="30"/>
          <w:fitText w:val="8579" w:id="-1420040960"/>
        </w:rPr>
        <w:t>）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260"/>
        <w:gridCol w:w="2693"/>
        <w:gridCol w:w="1276"/>
      </w:tblGrid>
      <w:tr w:rsidR="004A38E9" w:rsidRPr="007D64C4" w:rsidTr="002F4DC4">
        <w:trPr>
          <w:trHeight w:hRule="exact" w:val="340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基层教学组织名称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隶属单位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7F721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电子商务专业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经济管理</w:t>
            </w:r>
            <w:r w:rsidR="004A38E9"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高文海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信管与大数据教学团队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经济管理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杨明欣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1A309A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物流工程专业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经济管理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1A309A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魏子秋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化学工程系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化学与制药工程</w:t>
            </w:r>
            <w:r w:rsidR="004A38E9"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李昆杰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制药工程系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化学与制药工程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王鹏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5F70B7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环境工程教研室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环境科学与工程</w:t>
            </w:r>
            <w:r w:rsidR="004A38E9"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段二红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5F70B7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给排水科学与工程教研室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环境科学与工程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罗晓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食品科学与工程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食品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与生物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郝建雄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生物工程系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食品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与生物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刘金龙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185A4F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数学与应用数学专业团队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4A38E9">
              <w:rPr>
                <w:rFonts w:ascii="宋体" w:eastAsia="宋体" w:hAnsi="宋体" w:hint="eastAsia"/>
                <w:sz w:val="24"/>
                <w:szCs w:val="24"/>
              </w:rPr>
              <w:t>理学院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郭彦平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大学物理教研室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理学院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吕树慧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有机化学教研室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理学院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韩建荣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工程数学教研室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理学院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张蓓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基础数学教研室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理学院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禹长龙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思想道德与法治教研室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马克思主义学</w:t>
            </w:r>
            <w:r w:rsidR="004A38E9" w:rsidRPr="004A38E9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何珊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中国近现代史纲要教研室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马克思主义学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葛晓萍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大外一部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外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国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语学院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梁皓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翻译系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外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国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语学院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张明芳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研究生与国际英语教学部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外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国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语学院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毛桂楚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机电教研室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机械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赵月静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装控教研室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机械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刘庆刚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能动教研室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机械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崔海亭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增材制造工程中心实验室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机械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张永弟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5F70B7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金属材料工程专业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材料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科学与工程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王建刚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材料成型及控制工程系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2F4DC4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材料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科学与工程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梁志敏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5F70B7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电气工程及其自动化专业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电气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薛智宏</w:t>
            </w:r>
          </w:p>
        </w:tc>
      </w:tr>
      <w:tr w:rsidR="004A38E9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38E9" w:rsidRPr="004A38E9" w:rsidRDefault="004A38E9" w:rsidP="009268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F61B3C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计算机系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E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信息</w:t>
            </w:r>
            <w:r w:rsidR="002F4DC4">
              <w:rPr>
                <w:rFonts w:ascii="宋体" w:eastAsia="宋体" w:hAnsi="宋体" w:hint="eastAsia"/>
                <w:sz w:val="24"/>
                <w:szCs w:val="24"/>
              </w:rPr>
              <w:t>科学与工程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8E9" w:rsidRPr="004A38E9" w:rsidRDefault="004A38E9" w:rsidP="009268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王会勇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电子工程系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信息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科学与工程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张秀清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针织与服装系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纺织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服装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李晓英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轻化工程系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纺织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服装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许  佳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土木工程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建筑工程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蒋录珍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美术学教学团队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艺术学院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郑以墨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 xml:space="preserve"> 视觉传达设计专业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艺术学院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郑君玲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摄影教研室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影视学院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刘贺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动画教研室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影视学院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王洋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排球教研室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体育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张伟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足球教研室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体育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李敬</w:t>
            </w:r>
          </w:p>
        </w:tc>
      </w:tr>
      <w:tr w:rsidR="002F4DC4" w:rsidRPr="00E45370" w:rsidTr="002F4DC4">
        <w:trPr>
          <w:trHeight w:hRule="exact" w:val="34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DC4" w:rsidRPr="004A38E9" w:rsidRDefault="002F4DC4" w:rsidP="002F4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3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A38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F61B3C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1B3C">
              <w:rPr>
                <w:rFonts w:ascii="宋体" w:eastAsia="宋体" w:hAnsi="宋体" w:hint="eastAsia"/>
                <w:sz w:val="24"/>
                <w:szCs w:val="24"/>
              </w:rPr>
              <w:t>创业基础教研室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</w:t>
            </w:r>
            <w:r w:rsidRPr="004A38E9">
              <w:rPr>
                <w:rFonts w:ascii="宋体" w:eastAsia="宋体" w:hAnsi="宋体" w:hint="eastAsia"/>
                <w:sz w:val="24"/>
                <w:szCs w:val="24"/>
              </w:rPr>
              <w:t>、教辅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DC4" w:rsidRPr="004A38E9" w:rsidRDefault="002F4DC4" w:rsidP="002F4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38E9">
              <w:rPr>
                <w:rFonts w:ascii="宋体" w:eastAsia="宋体" w:hAnsi="宋体" w:hint="eastAsia"/>
                <w:sz w:val="24"/>
                <w:szCs w:val="24"/>
              </w:rPr>
              <w:t>樊金玲</w:t>
            </w:r>
          </w:p>
        </w:tc>
      </w:tr>
    </w:tbl>
    <w:p w:rsidR="007D64C4" w:rsidRDefault="007D64C4" w:rsidP="002F4DC4">
      <w:pPr>
        <w:widowControl/>
        <w:jc w:val="center"/>
        <w:rPr>
          <w:rFonts w:ascii="宋体" w:eastAsia="宋体" w:hAnsi="宋体" w:cs="宋体"/>
          <w:b/>
          <w:color w:val="2E2E2E"/>
          <w:kern w:val="0"/>
          <w:sz w:val="32"/>
          <w:szCs w:val="32"/>
        </w:rPr>
      </w:pPr>
    </w:p>
    <w:sectPr w:rsidR="007D6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5E" w:rsidRDefault="009A635E" w:rsidP="00A14D60">
      <w:r>
        <w:separator/>
      </w:r>
    </w:p>
  </w:endnote>
  <w:endnote w:type="continuationSeparator" w:id="0">
    <w:p w:rsidR="009A635E" w:rsidRDefault="009A635E" w:rsidP="00A1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5E" w:rsidRDefault="009A635E" w:rsidP="00A14D60">
      <w:r>
        <w:separator/>
      </w:r>
    </w:p>
  </w:footnote>
  <w:footnote w:type="continuationSeparator" w:id="0">
    <w:p w:rsidR="009A635E" w:rsidRDefault="009A635E" w:rsidP="00A14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C8"/>
    <w:rsid w:val="000656CA"/>
    <w:rsid w:val="0007544E"/>
    <w:rsid w:val="00170D6B"/>
    <w:rsid w:val="00171714"/>
    <w:rsid w:val="0017752F"/>
    <w:rsid w:val="00185A4F"/>
    <w:rsid w:val="001A309A"/>
    <w:rsid w:val="001E4D7E"/>
    <w:rsid w:val="002F4DC4"/>
    <w:rsid w:val="003C33B3"/>
    <w:rsid w:val="004425E6"/>
    <w:rsid w:val="00454FBD"/>
    <w:rsid w:val="004A38E9"/>
    <w:rsid w:val="005222C8"/>
    <w:rsid w:val="005F70B7"/>
    <w:rsid w:val="00675FC9"/>
    <w:rsid w:val="007D64C4"/>
    <w:rsid w:val="00886404"/>
    <w:rsid w:val="0089385E"/>
    <w:rsid w:val="008C38A8"/>
    <w:rsid w:val="008F0EE4"/>
    <w:rsid w:val="00926840"/>
    <w:rsid w:val="00976C94"/>
    <w:rsid w:val="009A635E"/>
    <w:rsid w:val="00A14D60"/>
    <w:rsid w:val="00BA2ED5"/>
    <w:rsid w:val="00BF607B"/>
    <w:rsid w:val="00CC1F61"/>
    <w:rsid w:val="00CD17B5"/>
    <w:rsid w:val="00D025AA"/>
    <w:rsid w:val="00E45370"/>
    <w:rsid w:val="00F61B3C"/>
    <w:rsid w:val="00FA5906"/>
    <w:rsid w:val="00FD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F9AE2"/>
  <w15:chartTrackingRefBased/>
  <w15:docId w15:val="{DAFE025F-1834-4199-8380-0C988E67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752F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7752F"/>
  </w:style>
  <w:style w:type="table" w:styleId="a5">
    <w:name w:val="Table Grid"/>
    <w:basedOn w:val="a1"/>
    <w:uiPriority w:val="39"/>
    <w:rsid w:val="00177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4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14D6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4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14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92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212</Words>
  <Characters>1209</Characters>
  <Application>Microsoft Office Word</Application>
  <DocSecurity>0</DocSecurity>
  <Lines>10</Lines>
  <Paragraphs>2</Paragraphs>
  <ScaleCrop>false</ScaleCrop>
  <Company>HP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2022-11-06T08:12:00Z</dcterms:created>
  <dcterms:modified xsi:type="dcterms:W3CDTF">2022-11-11T07:42:00Z</dcterms:modified>
</cp:coreProperties>
</file>